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F5" w:rsidRPr="005C25C4" w:rsidRDefault="00644EF5" w:rsidP="00644EF5">
      <w:pPr>
        <w:pStyle w:val="ConsTitle"/>
        <w:widowControl/>
        <w:jc w:val="center"/>
        <w:rPr>
          <w:bCs w:val="0"/>
          <w:sz w:val="20"/>
          <w:szCs w:val="20"/>
        </w:rPr>
      </w:pPr>
      <w:r w:rsidRPr="005C25C4">
        <w:rPr>
          <w:bCs w:val="0"/>
          <w:sz w:val="20"/>
          <w:szCs w:val="20"/>
        </w:rPr>
        <w:t>ДОГОВОР №</w:t>
      </w:r>
      <w:r w:rsidR="00F146FB">
        <w:rPr>
          <w:bCs w:val="0"/>
          <w:sz w:val="20"/>
          <w:szCs w:val="20"/>
        </w:rPr>
        <w:t xml:space="preserve"> </w:t>
      </w:r>
    </w:p>
    <w:p w:rsidR="00644EF5" w:rsidRPr="005C25C4" w:rsidRDefault="00644EF5" w:rsidP="00644EF5">
      <w:pPr>
        <w:pStyle w:val="ConsTitle"/>
        <w:widowControl/>
        <w:jc w:val="center"/>
        <w:rPr>
          <w:bCs w:val="0"/>
          <w:sz w:val="20"/>
          <w:szCs w:val="20"/>
        </w:rPr>
      </w:pPr>
      <w:r w:rsidRPr="005C25C4">
        <w:rPr>
          <w:bCs w:val="0"/>
          <w:sz w:val="20"/>
          <w:szCs w:val="20"/>
        </w:rPr>
        <w:t>на бухгалтерское обслуживание</w:t>
      </w:r>
    </w:p>
    <w:p w:rsidR="00644EF5" w:rsidRPr="005C25C4" w:rsidRDefault="00644EF5" w:rsidP="00644EF5">
      <w:pPr>
        <w:pStyle w:val="ConsTitle"/>
        <w:widowControl/>
        <w:jc w:val="both"/>
        <w:rPr>
          <w:b w:val="0"/>
          <w:bCs w:val="0"/>
          <w:sz w:val="20"/>
          <w:szCs w:val="20"/>
        </w:rPr>
      </w:pPr>
    </w:p>
    <w:p w:rsidR="00644EF5" w:rsidRPr="005C25C4" w:rsidRDefault="00644EF5" w:rsidP="00644EF5">
      <w:pPr>
        <w:pStyle w:val="ConsTitle"/>
        <w:widowControl/>
        <w:jc w:val="both"/>
        <w:rPr>
          <w:b w:val="0"/>
          <w:bCs w:val="0"/>
          <w:sz w:val="20"/>
          <w:szCs w:val="20"/>
        </w:rPr>
      </w:pPr>
    </w:p>
    <w:p w:rsidR="00644EF5" w:rsidRPr="005C25C4" w:rsidRDefault="00644EF5" w:rsidP="00644EF5">
      <w:pPr>
        <w:pStyle w:val="ConsNonformat"/>
        <w:widowControl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г. Минск</w:t>
      </w:r>
      <w:r w:rsidRPr="005C25C4">
        <w:rPr>
          <w:rFonts w:ascii="Arial" w:hAnsi="Arial" w:cs="Arial"/>
        </w:rPr>
        <w:tab/>
      </w:r>
      <w:r w:rsidRPr="005C25C4">
        <w:rPr>
          <w:rFonts w:ascii="Arial" w:hAnsi="Arial" w:cs="Arial"/>
        </w:rPr>
        <w:tab/>
      </w:r>
      <w:r w:rsidRPr="005C25C4">
        <w:rPr>
          <w:rFonts w:ascii="Arial" w:hAnsi="Arial" w:cs="Arial"/>
        </w:rPr>
        <w:tab/>
      </w:r>
      <w:r w:rsidRPr="005C25C4">
        <w:rPr>
          <w:rFonts w:ascii="Arial" w:hAnsi="Arial" w:cs="Arial"/>
        </w:rPr>
        <w:tab/>
      </w:r>
      <w:r w:rsidRPr="005C25C4">
        <w:rPr>
          <w:rFonts w:ascii="Arial" w:hAnsi="Arial" w:cs="Arial"/>
        </w:rPr>
        <w:tab/>
      </w:r>
      <w:r w:rsidRPr="005C25C4">
        <w:rPr>
          <w:rFonts w:ascii="Arial" w:hAnsi="Arial" w:cs="Arial"/>
        </w:rPr>
        <w:tab/>
      </w:r>
      <w:r w:rsidRPr="005C25C4">
        <w:rPr>
          <w:rFonts w:ascii="Arial" w:hAnsi="Arial" w:cs="Arial"/>
        </w:rPr>
        <w:tab/>
      </w:r>
      <w:r w:rsidRPr="005C25C4">
        <w:rPr>
          <w:rFonts w:ascii="Arial" w:hAnsi="Arial" w:cs="Arial"/>
        </w:rPr>
        <w:tab/>
      </w:r>
      <w:r w:rsidR="005E5A96">
        <w:rPr>
          <w:rFonts w:ascii="Arial" w:hAnsi="Arial" w:cs="Arial"/>
        </w:rPr>
        <w:t xml:space="preserve">            </w:t>
      </w:r>
      <w:proofErr w:type="gramStart"/>
      <w:r w:rsidR="005E5A96">
        <w:rPr>
          <w:rFonts w:ascii="Arial" w:hAnsi="Arial" w:cs="Arial"/>
        </w:rPr>
        <w:t xml:space="preserve">   «</w:t>
      </w:r>
      <w:proofErr w:type="gramEnd"/>
      <w:r w:rsidR="00995C05" w:rsidRPr="00E622E2">
        <w:rPr>
          <w:rFonts w:ascii="Arial" w:hAnsi="Arial" w:cs="Arial"/>
        </w:rPr>
        <w:t xml:space="preserve">   </w:t>
      </w:r>
      <w:r w:rsidR="00F146FB" w:rsidRPr="00E622E2">
        <w:rPr>
          <w:rFonts w:ascii="Arial" w:hAnsi="Arial" w:cs="Arial"/>
        </w:rPr>
        <w:t xml:space="preserve">  </w:t>
      </w:r>
      <w:r w:rsidR="009417F6">
        <w:rPr>
          <w:rFonts w:ascii="Arial" w:hAnsi="Arial" w:cs="Arial"/>
        </w:rPr>
        <w:t xml:space="preserve">» </w:t>
      </w:r>
      <w:r w:rsidR="00F146FB" w:rsidRPr="00E622E2">
        <w:rPr>
          <w:rFonts w:ascii="Arial" w:hAnsi="Arial" w:cs="Arial"/>
        </w:rPr>
        <w:t>______</w:t>
      </w:r>
      <w:r w:rsidR="005C25C4">
        <w:rPr>
          <w:rFonts w:ascii="Arial" w:hAnsi="Arial" w:cs="Arial"/>
        </w:rPr>
        <w:t xml:space="preserve"> </w:t>
      </w:r>
      <w:r w:rsidR="00F146FB" w:rsidRPr="00E622E2">
        <w:rPr>
          <w:rFonts w:ascii="Arial" w:hAnsi="Arial" w:cs="Arial"/>
        </w:rPr>
        <w:t xml:space="preserve"> </w:t>
      </w:r>
      <w:r w:rsidR="00F146FB">
        <w:rPr>
          <w:rFonts w:ascii="Arial" w:hAnsi="Arial" w:cs="Arial"/>
        </w:rPr>
        <w:t>201</w:t>
      </w:r>
      <w:r w:rsidR="00F146FB" w:rsidRPr="00E622E2">
        <w:rPr>
          <w:rFonts w:ascii="Arial" w:hAnsi="Arial" w:cs="Arial"/>
        </w:rPr>
        <w:t>1</w:t>
      </w:r>
      <w:r w:rsidRPr="005C25C4">
        <w:rPr>
          <w:rFonts w:ascii="Arial" w:hAnsi="Arial" w:cs="Arial"/>
        </w:rPr>
        <w:t xml:space="preserve">  г.</w:t>
      </w:r>
    </w:p>
    <w:p w:rsidR="00644EF5" w:rsidRPr="005C25C4" w:rsidRDefault="00644EF5" w:rsidP="00644EF5">
      <w:pPr>
        <w:pStyle w:val="ConsNonformat"/>
        <w:widowControl/>
        <w:jc w:val="both"/>
        <w:rPr>
          <w:rFonts w:ascii="Arial" w:hAnsi="Arial" w:cs="Arial"/>
        </w:rPr>
      </w:pPr>
    </w:p>
    <w:p w:rsidR="00644EF5" w:rsidRPr="005C25C4" w:rsidRDefault="00E622E2" w:rsidP="00644EF5">
      <w:pPr>
        <w:pStyle w:val="ConsNonformat"/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Частное унитарное предприятие по оказанию услуг</w:t>
      </w:r>
      <w:r w:rsidR="00A852D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ЧУП по ОУ «Надежный баланс»</w:t>
      </w:r>
      <w:r w:rsidR="00A852D1">
        <w:rPr>
          <w:rFonts w:ascii="Arial" w:hAnsi="Arial" w:cs="Arial"/>
        </w:rPr>
        <w:t>)</w:t>
      </w:r>
      <w:r w:rsidR="00644EF5" w:rsidRPr="005C25C4">
        <w:rPr>
          <w:rFonts w:ascii="Arial" w:hAnsi="Arial" w:cs="Arial"/>
        </w:rPr>
        <w:t>, именуемое в дальнейшем «Исполните</w:t>
      </w:r>
      <w:r w:rsidR="005E5A96">
        <w:rPr>
          <w:rFonts w:ascii="Arial" w:hAnsi="Arial" w:cs="Arial"/>
        </w:rPr>
        <w:t xml:space="preserve">ль», в лице </w:t>
      </w:r>
      <w:r>
        <w:rPr>
          <w:rFonts w:ascii="Arial" w:hAnsi="Arial" w:cs="Arial"/>
        </w:rPr>
        <w:t>директора</w:t>
      </w:r>
      <w:r w:rsidR="005E5A96">
        <w:rPr>
          <w:rFonts w:ascii="Arial" w:hAnsi="Arial" w:cs="Arial"/>
        </w:rPr>
        <w:t xml:space="preserve"> </w:t>
      </w:r>
      <w:proofErr w:type="spellStart"/>
      <w:r w:rsidR="005E5A96">
        <w:rPr>
          <w:rFonts w:ascii="Arial" w:hAnsi="Arial" w:cs="Arial"/>
        </w:rPr>
        <w:t>Довнар</w:t>
      </w:r>
      <w:proofErr w:type="spellEnd"/>
      <w:r w:rsidR="005E5A96">
        <w:rPr>
          <w:rFonts w:ascii="Arial" w:hAnsi="Arial" w:cs="Arial"/>
        </w:rPr>
        <w:t xml:space="preserve"> Юлии Михайловны</w:t>
      </w:r>
      <w:r w:rsidR="00644EF5" w:rsidRPr="005C25C4">
        <w:rPr>
          <w:rFonts w:ascii="Arial" w:hAnsi="Arial" w:cs="Arial"/>
        </w:rPr>
        <w:t>, действующе</w:t>
      </w:r>
      <w:r w:rsidR="005E5A96">
        <w:rPr>
          <w:rFonts w:ascii="Arial" w:hAnsi="Arial" w:cs="Arial"/>
        </w:rPr>
        <w:t>й</w:t>
      </w:r>
      <w:r w:rsidR="00644EF5" w:rsidRPr="005C25C4">
        <w:rPr>
          <w:rFonts w:ascii="Arial" w:hAnsi="Arial" w:cs="Arial"/>
        </w:rPr>
        <w:t xml:space="preserve"> на основании </w:t>
      </w:r>
      <w:r>
        <w:rPr>
          <w:rFonts w:ascii="Arial" w:hAnsi="Arial" w:cs="Arial"/>
        </w:rPr>
        <w:t>Устава</w:t>
      </w:r>
      <w:r w:rsidR="00644EF5" w:rsidRPr="005C25C4">
        <w:rPr>
          <w:rFonts w:ascii="Arial" w:hAnsi="Arial" w:cs="Arial"/>
        </w:rPr>
        <w:t xml:space="preserve">, с одной стороны, </w:t>
      </w:r>
      <w:r w:rsidR="00995C05">
        <w:rPr>
          <w:rFonts w:ascii="Arial" w:hAnsi="Arial" w:cs="Arial"/>
        </w:rPr>
        <w:t>и</w:t>
      </w:r>
      <w:r w:rsidR="00995C05" w:rsidRPr="00995C05">
        <w:rPr>
          <w:rFonts w:ascii="Arial" w:hAnsi="Arial" w:cs="Arial"/>
        </w:rPr>
        <w:t xml:space="preserve"> ______________________________</w:t>
      </w:r>
      <w:r w:rsidR="005E5A96" w:rsidRPr="0070753C">
        <w:rPr>
          <w:rFonts w:ascii="Arial" w:hAnsi="Arial" w:cs="Arial"/>
        </w:rPr>
        <w:t>,</w:t>
      </w:r>
      <w:r w:rsidR="00292DCF" w:rsidRPr="0070753C">
        <w:rPr>
          <w:rFonts w:ascii="Arial" w:hAnsi="Arial" w:cs="Arial"/>
        </w:rPr>
        <w:t xml:space="preserve"> </w:t>
      </w:r>
      <w:r w:rsidR="00995C05">
        <w:rPr>
          <w:rFonts w:ascii="Arial" w:hAnsi="Arial" w:cs="Arial"/>
        </w:rPr>
        <w:t>именуемое</w:t>
      </w:r>
      <w:r w:rsidR="00644EF5" w:rsidRPr="0070753C">
        <w:rPr>
          <w:rFonts w:ascii="Arial" w:hAnsi="Arial" w:cs="Arial"/>
        </w:rPr>
        <w:t xml:space="preserve"> в дальнейшем «Заказчик», </w:t>
      </w:r>
      <w:r w:rsidR="00995C05">
        <w:rPr>
          <w:rFonts w:ascii="Arial" w:hAnsi="Arial" w:cs="Arial"/>
        </w:rPr>
        <w:t xml:space="preserve">в лице ______________________, </w:t>
      </w:r>
      <w:r w:rsidR="00292DCF" w:rsidRPr="0070753C">
        <w:rPr>
          <w:rFonts w:ascii="Arial" w:hAnsi="Arial" w:cs="Arial"/>
        </w:rPr>
        <w:t>действ</w:t>
      </w:r>
      <w:r w:rsidR="00995C05">
        <w:rPr>
          <w:rFonts w:ascii="Arial" w:hAnsi="Arial" w:cs="Arial"/>
        </w:rPr>
        <w:t>ующего на основании Устава</w:t>
      </w:r>
      <w:r w:rsidR="00644EF5" w:rsidRPr="0070753C">
        <w:rPr>
          <w:rFonts w:ascii="Arial" w:hAnsi="Arial" w:cs="Arial"/>
        </w:rPr>
        <w:t>, с другой стороны,</w:t>
      </w:r>
      <w:r w:rsidR="00DD1CD0" w:rsidRPr="0070753C">
        <w:rPr>
          <w:rFonts w:ascii="Arial" w:hAnsi="Arial" w:cs="Arial"/>
        </w:rPr>
        <w:t xml:space="preserve"> совместно именуемые «Стороны»,</w:t>
      </w:r>
      <w:r w:rsidR="00644EF5" w:rsidRPr="0070753C">
        <w:rPr>
          <w:rFonts w:ascii="Arial" w:hAnsi="Arial" w:cs="Arial"/>
        </w:rPr>
        <w:t xml:space="preserve"> руководствуясь Законом Республики Беларусь</w:t>
      </w:r>
      <w:r w:rsidR="00644EF5" w:rsidRPr="005C25C4">
        <w:rPr>
          <w:rFonts w:ascii="Arial" w:hAnsi="Arial" w:cs="Arial"/>
        </w:rPr>
        <w:t xml:space="preserve"> «О бухгалтерском учете и отчетности» от  18.10.1994 г. № 3321-</w:t>
      </w:r>
      <w:r w:rsidR="00644EF5" w:rsidRPr="005C25C4">
        <w:rPr>
          <w:rFonts w:ascii="Arial" w:hAnsi="Arial" w:cs="Arial"/>
          <w:lang w:val="en-US"/>
        </w:rPr>
        <w:t>XII</w:t>
      </w:r>
      <w:r w:rsidR="00644EF5" w:rsidRPr="005C25C4">
        <w:rPr>
          <w:rFonts w:ascii="Arial" w:hAnsi="Arial" w:cs="Arial"/>
        </w:rPr>
        <w:t xml:space="preserve">  и другими  законодательными  и нормативными  актами Республики Беларусь,  заключили настоящий договор о нижеследующем:</w:t>
      </w:r>
    </w:p>
    <w:p w:rsidR="00644EF5" w:rsidRPr="005C25C4" w:rsidRDefault="00644EF5" w:rsidP="00644EF5">
      <w:pPr>
        <w:pStyle w:val="ConsNonformat"/>
        <w:widowControl/>
        <w:jc w:val="both"/>
        <w:rPr>
          <w:rFonts w:ascii="Arial" w:hAnsi="Arial" w:cs="Arial"/>
        </w:rPr>
      </w:pPr>
    </w:p>
    <w:p w:rsidR="00644EF5" w:rsidRPr="005C25C4" w:rsidRDefault="00644EF5" w:rsidP="00644EF5">
      <w:pPr>
        <w:pStyle w:val="ConsNormal"/>
        <w:widowControl/>
        <w:numPr>
          <w:ilvl w:val="0"/>
          <w:numId w:val="1"/>
        </w:numPr>
        <w:rPr>
          <w:b/>
        </w:rPr>
      </w:pPr>
      <w:r w:rsidRPr="005C25C4">
        <w:rPr>
          <w:b/>
        </w:rPr>
        <w:t xml:space="preserve">ПРЕДМЕТ ДОГОВОРА </w:t>
      </w:r>
    </w:p>
    <w:p w:rsidR="00644EF5" w:rsidRPr="005C25C4" w:rsidRDefault="00644EF5" w:rsidP="00644EF5">
      <w:pPr>
        <w:pStyle w:val="ConsNormal"/>
        <w:widowControl/>
        <w:ind w:firstLine="0"/>
      </w:pPr>
    </w:p>
    <w:p w:rsidR="00573B49" w:rsidRDefault="00644EF5" w:rsidP="00573B49">
      <w:pPr>
        <w:pStyle w:val="ConsNormal"/>
        <w:widowControl/>
        <w:ind w:left="360" w:firstLine="0"/>
        <w:jc w:val="both"/>
      </w:pPr>
      <w:r w:rsidRPr="005C25C4">
        <w:t>Заказчик поручает, а Исполнитель принимает на себя</w:t>
      </w:r>
      <w:r w:rsidR="00573B49">
        <w:t xml:space="preserve"> выполнение следующих услуг:</w:t>
      </w:r>
    </w:p>
    <w:p w:rsidR="00573B49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>ведение бухгалтерского и налогового учета хозяйственной деятельности Заказчика</w:t>
      </w:r>
      <w:r w:rsidR="00573B49">
        <w:t xml:space="preserve"> в соответствии с действующим законодательством Республики Беларусь на основании сведений и док</w:t>
      </w:r>
      <w:r w:rsidR="00AE45AB">
        <w:t>ументов, предоставленных Заказчиком.</w:t>
      </w:r>
    </w:p>
    <w:p w:rsidR="00644EF5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>составление бухгалтерской и налоговой отчетности для представления в на</w:t>
      </w:r>
      <w:r w:rsidR="00AE45AB">
        <w:t>логовые, статистические органы в соответствии с действующим законодательством Республики Беларусь на основании сведений и документов, предоставленных Заказчиком</w:t>
      </w:r>
      <w:r w:rsidRPr="005C25C4">
        <w:t>.</w:t>
      </w:r>
    </w:p>
    <w:p w:rsidR="00AE45AB" w:rsidRPr="005C25C4" w:rsidRDefault="00AE45AB" w:rsidP="00644EF5">
      <w:pPr>
        <w:pStyle w:val="ConsNormal"/>
        <w:widowControl/>
        <w:numPr>
          <w:ilvl w:val="1"/>
          <w:numId w:val="1"/>
        </w:numPr>
        <w:jc w:val="both"/>
      </w:pPr>
      <w:r>
        <w:t>полный п</w:t>
      </w:r>
      <w:r w:rsidRPr="005C25C4">
        <w:t>еречень и объем услуг</w:t>
      </w:r>
      <w:r>
        <w:t>, оказываемых Исполн</w:t>
      </w:r>
      <w:r w:rsidR="002E5F2C">
        <w:t>ителем, указаны в Приложении № 2</w:t>
      </w:r>
      <w:r>
        <w:t xml:space="preserve"> к настоящему д</w:t>
      </w:r>
      <w:r w:rsidRPr="005C25C4">
        <w:t>оговору</w:t>
      </w:r>
      <w:r>
        <w:t>.</w:t>
      </w:r>
    </w:p>
    <w:p w:rsidR="00644EF5" w:rsidRPr="005C25C4" w:rsidRDefault="00644EF5" w:rsidP="00644EF5">
      <w:pPr>
        <w:pStyle w:val="ConsNormal"/>
        <w:widowControl/>
        <w:ind w:firstLine="0"/>
        <w:jc w:val="both"/>
      </w:pPr>
    </w:p>
    <w:p w:rsidR="00644EF5" w:rsidRPr="005C25C4" w:rsidRDefault="00644EF5" w:rsidP="00644EF5">
      <w:pPr>
        <w:pStyle w:val="ConsNormal"/>
        <w:widowControl/>
        <w:numPr>
          <w:ilvl w:val="0"/>
          <w:numId w:val="1"/>
        </w:numPr>
        <w:rPr>
          <w:b/>
        </w:rPr>
      </w:pPr>
      <w:r w:rsidRPr="005C25C4">
        <w:rPr>
          <w:b/>
        </w:rPr>
        <w:t xml:space="preserve">ОБЯЗАННОСТИ  ИСПОЛНИТЕЛЯ </w:t>
      </w:r>
    </w:p>
    <w:p w:rsidR="00644EF5" w:rsidRPr="005C25C4" w:rsidRDefault="00644EF5" w:rsidP="00644EF5">
      <w:pPr>
        <w:pStyle w:val="ConsNormal"/>
        <w:widowControl/>
        <w:ind w:firstLine="0"/>
      </w:pPr>
    </w:p>
    <w:p w:rsidR="00644EF5" w:rsidRPr="005C25C4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 xml:space="preserve">Исполнитель проводит предварительное </w:t>
      </w:r>
      <w:r w:rsidR="009D29DB">
        <w:t xml:space="preserve">изучение состояния бухгалтерского учета </w:t>
      </w:r>
      <w:r w:rsidRPr="005C25C4">
        <w:t>Заказчика на момент заключения Договора (определение с</w:t>
      </w:r>
      <w:r w:rsidR="009D29DB">
        <w:t xml:space="preserve">остояния бухгалтерского учета, </w:t>
      </w:r>
      <w:r w:rsidRPr="005C25C4">
        <w:t>наличия</w:t>
      </w:r>
      <w:r w:rsidR="009D29DB">
        <w:t xml:space="preserve"> и полноты</w:t>
      </w:r>
      <w:r w:rsidRPr="005C25C4">
        <w:t xml:space="preserve"> первичной у</w:t>
      </w:r>
      <w:r w:rsidR="009D29DB">
        <w:t>четной документации, наличия</w:t>
      </w:r>
      <w:r w:rsidRPr="005C25C4">
        <w:t xml:space="preserve"> входящих остатков по всем регистрам учета и т.д.).</w:t>
      </w:r>
      <w:r w:rsidR="009D29DB">
        <w:t xml:space="preserve"> По результатам предварительного изучения состояния бухгалтерского учета Заказчика Стороны подписывают акт, в котором отражается состояние бухгалтерского учета и выявленные недостатки, неполнота учета.</w:t>
      </w:r>
    </w:p>
    <w:p w:rsidR="00644EF5" w:rsidRPr="005C25C4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>Исполнитель в случае выявления нед</w:t>
      </w:r>
      <w:r w:rsidR="009D29DB">
        <w:t>остатков в ведении бухгалтерского учета</w:t>
      </w:r>
      <w:r w:rsidRPr="005C25C4">
        <w:t xml:space="preserve"> Заказчика, а также регистров налогового и бухгалтерского учета, которые могут исказить данные бухгалтерского учета и отчетности при надлежащем исполнении Исполнителем своих обязанностей </w:t>
      </w:r>
      <w:r w:rsidR="009D29DB">
        <w:t>по Договору, вправе предложить З</w:t>
      </w:r>
      <w:r w:rsidRPr="005C25C4">
        <w:t>аказчику провести работы по восстановлению учета. Если Заказчик отказывается от исправления</w:t>
      </w:r>
      <w:r w:rsidR="009D29DB">
        <w:t xml:space="preserve"> таких недостатков</w:t>
      </w:r>
      <w:r w:rsidRPr="005C25C4">
        <w:t>, Исполнитель не несет ответственности за последствия, вызванные данн</w:t>
      </w:r>
      <w:r w:rsidR="009D29DB">
        <w:t>ыми недостатками</w:t>
      </w:r>
      <w:r w:rsidRPr="005C25C4">
        <w:t xml:space="preserve">. </w:t>
      </w:r>
    </w:p>
    <w:p w:rsidR="00644EF5" w:rsidRPr="005C25C4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 xml:space="preserve">Исполнитель принимает на себя обязанности, предусмотренные </w:t>
      </w:r>
      <w:r w:rsidR="0082345A">
        <w:t>пп.1.1-1.3 д</w:t>
      </w:r>
      <w:r w:rsidRPr="005C25C4">
        <w:t>оговора только после того как Заказчик передаст Исполнителю все бухгалтерские и налоговые регистры в соответствии с перечнем бухгалтерских и налоговых регистро</w:t>
      </w:r>
      <w:r w:rsidR="00CE3976">
        <w:t>в, согласованном в Приложении №2</w:t>
      </w:r>
      <w:r w:rsidRPr="005C25C4">
        <w:t xml:space="preserve"> к Договору.</w:t>
      </w:r>
    </w:p>
    <w:p w:rsidR="00644EF5" w:rsidRPr="005C25C4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 xml:space="preserve">Исполнитель осуществляет ведение бухгалтерского учета в офисе Исполнителя и на его оборудовании. </w:t>
      </w:r>
    </w:p>
    <w:p w:rsidR="00644EF5" w:rsidRPr="005C25C4" w:rsidRDefault="0082345A" w:rsidP="00644EF5">
      <w:pPr>
        <w:pStyle w:val="ConsNormal"/>
        <w:widowControl/>
        <w:numPr>
          <w:ilvl w:val="1"/>
          <w:numId w:val="1"/>
        </w:numPr>
        <w:jc w:val="both"/>
      </w:pPr>
      <w:r>
        <w:t>Исполнитель предоставляет Заказчику необходимые разъяснения относительно</w:t>
      </w:r>
      <w:r w:rsidR="00724C3C">
        <w:t xml:space="preserve"> всей проделанной Исполнителем работы, в том числе относительно ведения бухгалтерского и налогового учета, составления отчетности</w:t>
      </w:r>
    </w:p>
    <w:p w:rsidR="00644EF5" w:rsidRPr="005C25C4" w:rsidRDefault="00644EF5" w:rsidP="00644EF5">
      <w:pPr>
        <w:pStyle w:val="ConsNormal"/>
        <w:widowControl/>
        <w:ind w:firstLine="0"/>
      </w:pPr>
    </w:p>
    <w:p w:rsidR="005C25C4" w:rsidRPr="005C25C4" w:rsidRDefault="005C25C4" w:rsidP="00644EF5">
      <w:pPr>
        <w:pStyle w:val="ConsNormal"/>
        <w:widowControl/>
        <w:numPr>
          <w:ilvl w:val="0"/>
          <w:numId w:val="1"/>
        </w:numPr>
        <w:rPr>
          <w:b/>
        </w:rPr>
      </w:pPr>
      <w:r>
        <w:rPr>
          <w:b/>
        </w:rPr>
        <w:t>ОБЯЗАННОСТИ ЗАКАЗЧИКА</w:t>
      </w:r>
    </w:p>
    <w:p w:rsidR="00644EF5" w:rsidRPr="005C25C4" w:rsidRDefault="00644EF5" w:rsidP="005C25C4">
      <w:pPr>
        <w:pStyle w:val="ConsNormal"/>
        <w:widowControl/>
        <w:ind w:firstLine="0"/>
      </w:pPr>
      <w:r w:rsidRPr="005C25C4">
        <w:t xml:space="preserve"> </w:t>
      </w:r>
    </w:p>
    <w:p w:rsidR="0019657B" w:rsidRDefault="00F542B2" w:rsidP="007D4429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  <w:sectPr w:rsidR="0019657B" w:rsidSect="005E5A96">
          <w:headerReference w:type="default" r:id="rId7"/>
          <w:footerReference w:type="default" r:id="rId8"/>
          <w:pgSz w:w="11906" w:h="16838"/>
          <w:pgMar w:top="1134" w:right="850" w:bottom="1134" w:left="1701" w:header="708" w:footer="105" w:gutter="0"/>
          <w:cols w:space="708"/>
          <w:docGrid w:linePitch="360"/>
        </w:sectPr>
      </w:pPr>
      <w:r>
        <w:rPr>
          <w:rFonts w:ascii="Arial" w:hAnsi="Arial" w:cs="Arial"/>
        </w:rPr>
        <w:t>3.1. В</w:t>
      </w:r>
      <w:r w:rsidR="00644EF5" w:rsidRPr="005C25C4">
        <w:rPr>
          <w:rFonts w:ascii="Arial" w:hAnsi="Arial" w:cs="Arial"/>
        </w:rPr>
        <w:t xml:space="preserve"> течение 3 (трех) рабочих дней после заключения Договора передать Исполнителю все бухгалтерские и налоговые рег</w:t>
      </w:r>
      <w:r w:rsidR="0062518B">
        <w:rPr>
          <w:rFonts w:ascii="Arial" w:hAnsi="Arial" w:cs="Arial"/>
        </w:rPr>
        <w:t>истры,</w:t>
      </w:r>
      <w:r w:rsidR="00D573E3" w:rsidRPr="00D573E3">
        <w:rPr>
          <w:rFonts w:ascii="Arial" w:hAnsi="Arial" w:cs="Arial"/>
        </w:rPr>
        <w:t xml:space="preserve"> </w:t>
      </w:r>
      <w:r w:rsidR="0062518B">
        <w:rPr>
          <w:rFonts w:ascii="Arial" w:hAnsi="Arial" w:cs="Arial"/>
        </w:rPr>
        <w:t>а также иные доку</w:t>
      </w:r>
      <w:r w:rsidR="00CE3976">
        <w:rPr>
          <w:rFonts w:ascii="Arial" w:hAnsi="Arial" w:cs="Arial"/>
        </w:rPr>
        <w:t>менты, указанные в Приложении №</w:t>
      </w:r>
      <w:r w:rsidR="008A28F9">
        <w:rPr>
          <w:rFonts w:ascii="Arial" w:hAnsi="Arial" w:cs="Arial"/>
        </w:rPr>
        <w:t>2</w:t>
      </w:r>
      <w:r w:rsidR="00644EF5" w:rsidRPr="005C25C4">
        <w:rPr>
          <w:rFonts w:ascii="Arial" w:hAnsi="Arial" w:cs="Arial"/>
        </w:rPr>
        <w:t xml:space="preserve"> к Договору.</w:t>
      </w:r>
      <w:r w:rsidR="007D4429">
        <w:rPr>
          <w:rFonts w:ascii="Arial" w:hAnsi="Arial" w:cs="Arial"/>
        </w:rPr>
        <w:t xml:space="preserve"> </w:t>
      </w:r>
      <w:r w:rsidR="00644EF5" w:rsidRPr="005C25C4">
        <w:rPr>
          <w:rFonts w:ascii="Arial" w:hAnsi="Arial" w:cs="Arial"/>
        </w:rPr>
        <w:t xml:space="preserve">В случае нарушения указанного срока Исполнитель не принимает на себя </w:t>
      </w:r>
    </w:p>
    <w:p w:rsidR="00644EF5" w:rsidRDefault="0019657B" w:rsidP="0019657B">
      <w:pPr>
        <w:widowControl w:val="0"/>
        <w:autoSpaceDE w:val="0"/>
        <w:autoSpaceDN w:val="0"/>
        <w:adjustRightInd w:val="0"/>
        <w:ind w:left="851" w:firstLine="4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644EF5" w:rsidRPr="005C25C4">
        <w:rPr>
          <w:rFonts w:ascii="Arial" w:hAnsi="Arial" w:cs="Arial"/>
        </w:rPr>
        <w:t>бязательства</w:t>
      </w:r>
      <w:r>
        <w:rPr>
          <w:rFonts w:ascii="Arial" w:hAnsi="Arial" w:cs="Arial"/>
        </w:rPr>
        <w:t xml:space="preserve"> </w:t>
      </w:r>
      <w:r w:rsidR="00644EF5" w:rsidRPr="005C25C4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="00644EF5" w:rsidRPr="005C25C4">
        <w:rPr>
          <w:rFonts w:ascii="Arial" w:hAnsi="Arial" w:cs="Arial"/>
        </w:rPr>
        <w:t xml:space="preserve">данному договору, а Заказчик тем самым отказывается от услуг Исполнителя. Исполнитель оставляет за собой право оказывать или не оказывать </w:t>
      </w:r>
      <w:r w:rsidR="0062518B">
        <w:rPr>
          <w:rFonts w:ascii="Arial" w:hAnsi="Arial" w:cs="Arial"/>
        </w:rPr>
        <w:t>в дальнейшем услуги, указанные</w:t>
      </w:r>
      <w:r w:rsidR="00644EF5" w:rsidRPr="005C25C4">
        <w:rPr>
          <w:rFonts w:ascii="Arial" w:hAnsi="Arial" w:cs="Arial"/>
        </w:rPr>
        <w:t xml:space="preserve"> в </w:t>
      </w:r>
      <w:proofErr w:type="spellStart"/>
      <w:r w:rsidR="00644EF5" w:rsidRPr="005C25C4">
        <w:rPr>
          <w:rFonts w:ascii="Arial" w:hAnsi="Arial" w:cs="Arial"/>
        </w:rPr>
        <w:t>п</w:t>
      </w:r>
      <w:r w:rsidR="0062518B">
        <w:rPr>
          <w:rFonts w:ascii="Arial" w:hAnsi="Arial" w:cs="Arial"/>
        </w:rPr>
        <w:t>п</w:t>
      </w:r>
      <w:proofErr w:type="spellEnd"/>
      <w:r w:rsidR="0062518B">
        <w:rPr>
          <w:rFonts w:ascii="Arial" w:hAnsi="Arial" w:cs="Arial"/>
        </w:rPr>
        <w:t>. 1.1-1.3,</w:t>
      </w:r>
      <w:r w:rsidR="00644EF5" w:rsidRPr="005C25C4">
        <w:rPr>
          <w:rFonts w:ascii="Arial" w:hAnsi="Arial" w:cs="Arial"/>
        </w:rPr>
        <w:t xml:space="preserve"> без дополнительного письменного уведомления, в с</w:t>
      </w:r>
      <w:r w:rsidR="0062518B">
        <w:rPr>
          <w:rFonts w:ascii="Arial" w:hAnsi="Arial" w:cs="Arial"/>
        </w:rPr>
        <w:t>лучае если Заказчик нарушит указанный срок</w:t>
      </w:r>
      <w:r w:rsidR="00F542B2">
        <w:rPr>
          <w:rFonts w:ascii="Arial" w:hAnsi="Arial" w:cs="Arial"/>
        </w:rPr>
        <w:t>.</w:t>
      </w:r>
    </w:p>
    <w:p w:rsidR="00F542B2" w:rsidRPr="005C25C4" w:rsidRDefault="00F542B2" w:rsidP="00644EF5">
      <w:pPr>
        <w:widowControl w:val="0"/>
        <w:autoSpaceDE w:val="0"/>
        <w:autoSpaceDN w:val="0"/>
        <w:adjustRightInd w:val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Предоставлять по требованию Исполнителя пояснения должностных лиц Заказчика, а также справки и копии необходимых документов по вопросам, связанным с ведением учета </w:t>
      </w:r>
      <w:r>
        <w:rPr>
          <w:rFonts w:ascii="Arial" w:hAnsi="Arial" w:cs="Arial"/>
        </w:rPr>
        <w:lastRenderedPageBreak/>
        <w:t>и составлением отчетности.</w:t>
      </w:r>
    </w:p>
    <w:p w:rsidR="00644EF5" w:rsidRPr="005C25C4" w:rsidRDefault="00DD1CD0" w:rsidP="00644EF5">
      <w:pPr>
        <w:pStyle w:val="ConsNormal"/>
        <w:widowControl/>
        <w:ind w:left="851" w:hanging="425"/>
        <w:jc w:val="both"/>
      </w:pPr>
      <w:r>
        <w:t>3.3.</w:t>
      </w:r>
      <w:r w:rsidR="00F542B2">
        <w:t>П</w:t>
      </w:r>
      <w:r w:rsidR="00644EF5" w:rsidRPr="005C25C4">
        <w:t>редоставлять</w:t>
      </w:r>
      <w:r w:rsidR="00AB2C53">
        <w:t xml:space="preserve"> в соответствии с графиком документооборота, указанном в Приложении №4 к настоящему договору,</w:t>
      </w:r>
      <w:r w:rsidR="00644EF5" w:rsidRPr="005C25C4">
        <w:t xml:space="preserve"> оригиналы первичных учетных документов и другую необходимую Исполнителю для ведения бухгалтерского учета информацию</w:t>
      </w:r>
      <w:r w:rsidR="00AB2C53">
        <w:t>, достоверно отражающую хозяйственную деятельность Заказчика</w:t>
      </w:r>
      <w:r w:rsidR="00341531">
        <w:t>.</w:t>
      </w:r>
    </w:p>
    <w:p w:rsidR="00644EF5" w:rsidRPr="005C25C4" w:rsidRDefault="00F542B2" w:rsidP="00644EF5">
      <w:pPr>
        <w:pStyle w:val="ConsNormal"/>
        <w:widowControl/>
        <w:ind w:firstLine="426"/>
        <w:jc w:val="both"/>
      </w:pPr>
      <w:r>
        <w:t>3.4</w:t>
      </w:r>
      <w:r w:rsidR="002E5F2C">
        <w:t>. О</w:t>
      </w:r>
      <w:r w:rsidR="00644EF5" w:rsidRPr="005C25C4">
        <w:t xml:space="preserve">беспечить сохранность переданной Исполнителем бухгалтерской отчетности. </w:t>
      </w:r>
    </w:p>
    <w:p w:rsidR="00644EF5" w:rsidRPr="005C25C4" w:rsidRDefault="00F542B2" w:rsidP="00644EF5">
      <w:pPr>
        <w:pStyle w:val="ConsNormal"/>
        <w:widowControl/>
        <w:ind w:left="851" w:hanging="425"/>
        <w:jc w:val="both"/>
      </w:pPr>
      <w:r>
        <w:t>3.5</w:t>
      </w:r>
      <w:r w:rsidR="002E5F2C">
        <w:t>. П</w:t>
      </w:r>
      <w:r w:rsidR="00644EF5" w:rsidRPr="005C25C4">
        <w:t>ередать Исполнителю подписанную и скрепленную печатью отчетность, подготовленную Исполнителем для представления в соответствующие органы, в течение одного рабочего дня с момента представления этой отчетности  Исполнителем Заказчику</w:t>
      </w:r>
      <w:r w:rsidR="002E5F2C">
        <w:t>.</w:t>
      </w:r>
    </w:p>
    <w:p w:rsidR="00644EF5" w:rsidRPr="005C25C4" w:rsidRDefault="00F542B2" w:rsidP="00644EF5">
      <w:pPr>
        <w:pStyle w:val="ConsNormal"/>
        <w:widowControl/>
        <w:ind w:left="851" w:hanging="425"/>
        <w:jc w:val="both"/>
      </w:pPr>
      <w:r>
        <w:t>3.6</w:t>
      </w:r>
      <w:r w:rsidR="002E5F2C">
        <w:t>. Н</w:t>
      </w:r>
      <w:r w:rsidR="00644EF5" w:rsidRPr="005C25C4">
        <w:t xml:space="preserve">езамедлительно письменно информировать Исполнителя обо всех изменениях, совершенных в договорах, всех первичных учетных документах, за исключением случаев, когда произведенные изменения очевидно не могут повлечь за собой изменения в бухгалтерском и/или налоговом учете Заказчика. За последствия, вызванные изменениями в первичной учетной документации, о которых Исполнитель </w:t>
      </w:r>
      <w:r w:rsidR="008A1DBA">
        <w:t xml:space="preserve">не </w:t>
      </w:r>
      <w:r w:rsidR="00644EF5" w:rsidRPr="005C25C4">
        <w:t xml:space="preserve">был </w:t>
      </w:r>
      <w:r w:rsidR="008A1DBA">
        <w:t>своевременно информирован</w:t>
      </w:r>
      <w:r w:rsidR="002E5F2C">
        <w:t xml:space="preserve">, </w:t>
      </w:r>
      <w:r w:rsidR="00644EF5" w:rsidRPr="005C25C4">
        <w:t>Исполнитель ответственности не несет. Любое изменение, внесенное в первичный учетный документ, рассматривается Исполнител</w:t>
      </w:r>
      <w:r w:rsidR="00A80352">
        <w:t>ем как новый первичный документ.</w:t>
      </w:r>
    </w:p>
    <w:p w:rsidR="00644EF5" w:rsidRPr="005C25C4" w:rsidRDefault="00644EF5" w:rsidP="00644EF5">
      <w:pPr>
        <w:pStyle w:val="ConsNormal"/>
        <w:widowControl/>
        <w:ind w:left="851" w:hanging="425"/>
        <w:jc w:val="both"/>
      </w:pPr>
      <w:r w:rsidRPr="005C25C4">
        <w:t>3.</w:t>
      </w:r>
      <w:r w:rsidR="00F542B2">
        <w:t>7</w:t>
      </w:r>
      <w:r w:rsidR="00341531">
        <w:t>. С</w:t>
      </w:r>
      <w:r w:rsidRPr="005C25C4">
        <w:t>воевременно принимать</w:t>
      </w:r>
      <w:r w:rsidR="00A80352">
        <w:t xml:space="preserve"> от Исполнителя отчетность.</w:t>
      </w:r>
    </w:p>
    <w:p w:rsidR="00644EF5" w:rsidRPr="005C25C4" w:rsidRDefault="00644EF5" w:rsidP="00644EF5">
      <w:pPr>
        <w:pStyle w:val="ConsNormal"/>
        <w:widowControl/>
        <w:ind w:firstLine="426"/>
        <w:jc w:val="both"/>
      </w:pPr>
      <w:r w:rsidRPr="005C25C4">
        <w:t>3.</w:t>
      </w:r>
      <w:r w:rsidR="00F542B2">
        <w:t>8</w:t>
      </w:r>
      <w:r w:rsidRPr="005C25C4">
        <w:t xml:space="preserve">. </w:t>
      </w:r>
      <w:r w:rsidR="00341531">
        <w:t>С</w:t>
      </w:r>
      <w:r w:rsidRPr="005C25C4">
        <w:t xml:space="preserve">воевременно и в полном объеме оплачивать услуги Исполнителя. </w:t>
      </w:r>
    </w:p>
    <w:p w:rsidR="00644EF5" w:rsidRPr="005C25C4" w:rsidRDefault="00644EF5" w:rsidP="00644EF5">
      <w:pPr>
        <w:pStyle w:val="ConsNormal"/>
        <w:widowControl/>
        <w:ind w:firstLine="0"/>
        <w:jc w:val="both"/>
      </w:pPr>
    </w:p>
    <w:p w:rsidR="00644EF5" w:rsidRPr="005C25C4" w:rsidRDefault="002E5F2C" w:rsidP="002512EE">
      <w:pPr>
        <w:pStyle w:val="ConsNormal"/>
        <w:widowControl/>
        <w:numPr>
          <w:ilvl w:val="0"/>
          <w:numId w:val="1"/>
        </w:numPr>
        <w:rPr>
          <w:b/>
        </w:rPr>
      </w:pPr>
      <w:r>
        <w:rPr>
          <w:b/>
        </w:rPr>
        <w:t>СДАЧА-ПРИЕМКА УСЛУГ</w:t>
      </w:r>
      <w:r w:rsidR="00644EF5" w:rsidRPr="005C25C4">
        <w:rPr>
          <w:b/>
        </w:rPr>
        <w:t>. УСЛОВИЯ И СРОКИ ОПЛАТЫ УСЛУГ ИСПОЛНИТЕЛЯ</w:t>
      </w:r>
    </w:p>
    <w:p w:rsidR="00644EF5" w:rsidRPr="005C25C4" w:rsidRDefault="00644EF5" w:rsidP="00644EF5">
      <w:pPr>
        <w:pStyle w:val="ConsNormal"/>
        <w:widowControl/>
        <w:ind w:firstLine="0"/>
      </w:pPr>
    </w:p>
    <w:p w:rsidR="00644EF5" w:rsidRPr="005C25C4" w:rsidRDefault="00A80352" w:rsidP="00644EF5">
      <w:pPr>
        <w:pStyle w:val="ConsNormal"/>
        <w:widowControl/>
        <w:numPr>
          <w:ilvl w:val="1"/>
          <w:numId w:val="1"/>
        </w:numPr>
        <w:jc w:val="both"/>
      </w:pPr>
      <w:r>
        <w:t>Исполнитель до 5 числа месяца, следующего за месяцем, в котором были оказаны услуги,</w:t>
      </w:r>
      <w:r w:rsidR="00644EF5" w:rsidRPr="005C25C4">
        <w:t xml:space="preserve"> </w:t>
      </w:r>
      <w:r w:rsidR="00761AC5">
        <w:t>составляет Акт выполненных услуг</w:t>
      </w:r>
      <w:r w:rsidR="00644EF5" w:rsidRPr="005C25C4">
        <w:t xml:space="preserve"> и передает его Заказчику для подписания.</w:t>
      </w:r>
    </w:p>
    <w:p w:rsidR="00644EF5" w:rsidRPr="005C25C4" w:rsidRDefault="00761AC5" w:rsidP="00644EF5">
      <w:pPr>
        <w:pStyle w:val="ConsNormal"/>
        <w:widowControl/>
        <w:numPr>
          <w:ilvl w:val="1"/>
          <w:numId w:val="1"/>
        </w:numPr>
        <w:jc w:val="both"/>
      </w:pPr>
      <w:r>
        <w:t>В случае не</w:t>
      </w:r>
      <w:r w:rsidR="00D573E3">
        <w:t xml:space="preserve"> </w:t>
      </w:r>
      <w:r w:rsidR="00644EF5" w:rsidRPr="005C25C4">
        <w:t>п</w:t>
      </w:r>
      <w:r w:rsidR="00DD1CD0">
        <w:t>одписания Акта выполненных</w:t>
      </w:r>
      <w:r>
        <w:t xml:space="preserve"> услуг</w:t>
      </w:r>
      <w:r w:rsidR="00DD1CD0">
        <w:t xml:space="preserve"> </w:t>
      </w:r>
      <w:r>
        <w:t>и не</w:t>
      </w:r>
      <w:r w:rsidR="00644EF5" w:rsidRPr="005C25C4">
        <w:t>представлен</w:t>
      </w:r>
      <w:r w:rsidR="00DD1CD0">
        <w:t>ия мотивированных возражений в отношении него со стороны Заказчика</w:t>
      </w:r>
      <w:r w:rsidR="00A80352">
        <w:t xml:space="preserve"> в течение 3 (трех)</w:t>
      </w:r>
      <w:r w:rsidR="00644EF5" w:rsidRPr="005C25C4">
        <w:t xml:space="preserve"> дней с момента п</w:t>
      </w:r>
      <w:r>
        <w:t>олучения Акта Заказчиком</w:t>
      </w:r>
      <w:r w:rsidR="00DD1CD0">
        <w:t xml:space="preserve"> услуги</w:t>
      </w:r>
      <w:r w:rsidR="00644EF5" w:rsidRPr="005C25C4">
        <w:t xml:space="preserve"> считаются выполненными Исполнителем в по</w:t>
      </w:r>
      <w:r w:rsidR="00DD1CD0">
        <w:t>лном объеме надлежащим образом, а</w:t>
      </w:r>
      <w:r w:rsidR="00644EF5" w:rsidRPr="005C25C4">
        <w:t xml:space="preserve"> Акт </w:t>
      </w:r>
      <w:r w:rsidR="00DD1CD0">
        <w:t xml:space="preserve">- </w:t>
      </w:r>
      <w:r w:rsidR="00644EF5" w:rsidRPr="005C25C4">
        <w:t>подписанным Заказчиком в день его составления.</w:t>
      </w:r>
    </w:p>
    <w:p w:rsidR="00484ABC" w:rsidRDefault="00761AC5" w:rsidP="00B6625C">
      <w:pPr>
        <w:pStyle w:val="ConsNormal"/>
        <w:widowControl/>
        <w:numPr>
          <w:ilvl w:val="1"/>
          <w:numId w:val="1"/>
        </w:numPr>
        <w:jc w:val="both"/>
      </w:pPr>
      <w:r>
        <w:t xml:space="preserve">Заказчик </w:t>
      </w:r>
      <w:r w:rsidR="00644EF5" w:rsidRPr="005C25C4">
        <w:t>оплачив</w:t>
      </w:r>
      <w:r>
        <w:t>ает услуги</w:t>
      </w:r>
      <w:r w:rsidR="00484ABC">
        <w:t xml:space="preserve"> Исполнителя</w:t>
      </w:r>
      <w:r w:rsidR="00D573E3" w:rsidRPr="00D573E3">
        <w:t xml:space="preserve"> </w:t>
      </w:r>
      <w:r w:rsidR="00D573E3">
        <w:t>не позднее</w:t>
      </w:r>
      <w:r w:rsidR="00484ABC">
        <w:t xml:space="preserve"> 2</w:t>
      </w:r>
      <w:r w:rsidR="00A80352">
        <w:t>0 (</w:t>
      </w:r>
      <w:r w:rsidR="00484ABC">
        <w:t>двадцатого</w:t>
      </w:r>
      <w:r w:rsidR="00644EF5" w:rsidRPr="005C25C4">
        <w:t>) числа</w:t>
      </w:r>
      <w:r w:rsidR="00484ABC">
        <w:t xml:space="preserve"> текущего</w:t>
      </w:r>
      <w:r w:rsidR="00644EF5" w:rsidRPr="005C25C4">
        <w:t xml:space="preserve"> </w:t>
      </w:r>
      <w:r w:rsidR="00D573E3">
        <w:t xml:space="preserve">(оплачиваемого) </w:t>
      </w:r>
      <w:r w:rsidR="00644EF5" w:rsidRPr="005C25C4">
        <w:t>месяца</w:t>
      </w:r>
      <w:r w:rsidR="00484ABC">
        <w:t>.</w:t>
      </w:r>
      <w:r w:rsidR="00644EF5" w:rsidRPr="005C25C4">
        <w:t xml:space="preserve"> </w:t>
      </w:r>
    </w:p>
    <w:p w:rsidR="00644EF5" w:rsidRPr="005C25C4" w:rsidRDefault="00644EF5" w:rsidP="00B6625C">
      <w:pPr>
        <w:pStyle w:val="ConsNormal"/>
        <w:widowControl/>
        <w:numPr>
          <w:ilvl w:val="1"/>
          <w:numId w:val="1"/>
        </w:numPr>
        <w:jc w:val="both"/>
      </w:pPr>
      <w:r w:rsidRPr="005C25C4">
        <w:t>Стоимост</w:t>
      </w:r>
      <w:r w:rsidR="002E1FED" w:rsidRPr="005C25C4">
        <w:t xml:space="preserve">ь услуг Исполнителя </w:t>
      </w:r>
      <w:r w:rsidR="00A307AE">
        <w:t>указана в Приложении №</w:t>
      </w:r>
      <w:r w:rsidR="00A307AE" w:rsidRPr="00284DCF">
        <w:t>3</w:t>
      </w:r>
      <w:r w:rsidRPr="005C25C4">
        <w:t>. Стоимость может быть изменена по взаимной дог</w:t>
      </w:r>
      <w:r w:rsidR="00A80352">
        <w:t>оворенности С</w:t>
      </w:r>
      <w:r w:rsidRPr="005C25C4">
        <w:t>торон путем подписания дополнительного соглашения к настоящему договору.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 xml:space="preserve">В случае нарушения сроков передачи первичных учетных документов, оговоренных в </w:t>
      </w:r>
      <w:r w:rsidR="00A80352">
        <w:rPr>
          <w:rFonts w:ascii="Arial" w:hAnsi="Arial" w:cs="Arial"/>
        </w:rPr>
        <w:t>графике документооборота</w:t>
      </w:r>
      <w:r w:rsidRPr="005C25C4">
        <w:rPr>
          <w:rFonts w:ascii="Arial" w:hAnsi="Arial" w:cs="Arial"/>
        </w:rPr>
        <w:t>, Исполнител</w:t>
      </w:r>
      <w:r w:rsidR="00A80352">
        <w:rPr>
          <w:rFonts w:ascii="Arial" w:hAnsi="Arial" w:cs="Arial"/>
        </w:rPr>
        <w:t>ь вправе не учитывать предоставленные позже установленных сроков документы</w:t>
      </w:r>
      <w:r w:rsidRPr="005C25C4">
        <w:rPr>
          <w:rFonts w:ascii="Arial" w:hAnsi="Arial" w:cs="Arial"/>
        </w:rPr>
        <w:t xml:space="preserve"> </w:t>
      </w:r>
      <w:r w:rsidR="00A80352">
        <w:rPr>
          <w:rFonts w:ascii="Arial" w:hAnsi="Arial" w:cs="Arial"/>
        </w:rPr>
        <w:t xml:space="preserve">для </w:t>
      </w:r>
      <w:r w:rsidRPr="005C25C4">
        <w:rPr>
          <w:rFonts w:ascii="Arial" w:hAnsi="Arial" w:cs="Arial"/>
        </w:rPr>
        <w:t>результатов за отчетный месяц. Уточненный расчет за отчетный период, составляемый в связи с несвоевременным предоставлением первичных учетных документов, оплачивается Зака</w:t>
      </w:r>
      <w:r w:rsidR="00A80352">
        <w:rPr>
          <w:rFonts w:ascii="Arial" w:hAnsi="Arial" w:cs="Arial"/>
        </w:rPr>
        <w:t>зчиком дополнительно в размере 3</w:t>
      </w:r>
      <w:r w:rsidRPr="005C25C4">
        <w:rPr>
          <w:rFonts w:ascii="Arial" w:hAnsi="Arial" w:cs="Arial"/>
        </w:rPr>
        <w:t xml:space="preserve">0% стоимости ежемесячного обслуживания. 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В случае просрочки оплаты услуг Заказчиком  Исполнитель имеет право приостановить оказание услуг в следующем месяце до погашения задолженности по оплате за предыдущий месяц без предварительного уведомления.</w:t>
      </w:r>
    </w:p>
    <w:p w:rsidR="00644EF5" w:rsidRPr="005C25C4" w:rsidRDefault="00644EF5" w:rsidP="00644E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4EF5" w:rsidRPr="005C25C4" w:rsidRDefault="00644EF5" w:rsidP="00644EF5">
      <w:pPr>
        <w:pStyle w:val="ConsNormal"/>
        <w:widowControl/>
        <w:numPr>
          <w:ilvl w:val="0"/>
          <w:numId w:val="1"/>
        </w:numPr>
        <w:rPr>
          <w:b/>
        </w:rPr>
      </w:pPr>
      <w:r w:rsidRPr="005C25C4">
        <w:rPr>
          <w:b/>
        </w:rPr>
        <w:t>ОТВЕТСТВЕННОСТЬ СТОРОН</w:t>
      </w:r>
    </w:p>
    <w:p w:rsidR="00644EF5" w:rsidRPr="005C25C4" w:rsidRDefault="00644EF5" w:rsidP="00644EF5">
      <w:pPr>
        <w:pStyle w:val="ConsNormal"/>
        <w:widowControl/>
        <w:ind w:firstLine="0"/>
      </w:pPr>
    </w:p>
    <w:p w:rsidR="00644EF5" w:rsidRPr="005C25C4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>Исполнитель не несет ответственность за достоверность данных бухгалтерского учета за налоговые периоды, которые предшествовали дате заключения договора на бухгалтерское обслуживание;</w:t>
      </w:r>
    </w:p>
    <w:p w:rsidR="00644EF5" w:rsidRPr="005C25C4" w:rsidRDefault="00644EF5" w:rsidP="00644EF5">
      <w:pPr>
        <w:pStyle w:val="ConsNormal"/>
        <w:widowControl/>
        <w:numPr>
          <w:ilvl w:val="1"/>
          <w:numId w:val="1"/>
        </w:numPr>
      </w:pPr>
      <w:r w:rsidRPr="005C25C4">
        <w:t>Исполнитель несет ответственность:</w:t>
      </w:r>
    </w:p>
    <w:p w:rsidR="00644EF5" w:rsidRPr="005C25C4" w:rsidRDefault="00644EF5" w:rsidP="00644EF5">
      <w:pPr>
        <w:pStyle w:val="ConsNormal"/>
        <w:widowControl/>
        <w:numPr>
          <w:ilvl w:val="0"/>
          <w:numId w:val="3"/>
        </w:numPr>
        <w:jc w:val="both"/>
      </w:pPr>
      <w:r w:rsidRPr="005C25C4">
        <w:t>за сохранность первичных учетных документов, пере</w:t>
      </w:r>
      <w:r w:rsidR="0092249F">
        <w:t>данных ему Заказчиком (для этих целей при приемке-передаче документов между Заказчиком и Исполнителем составляется реестр переданных документов</w:t>
      </w:r>
      <w:r w:rsidRPr="005C25C4">
        <w:t>);</w:t>
      </w:r>
    </w:p>
    <w:p w:rsidR="00644EF5" w:rsidRPr="005C25C4" w:rsidRDefault="00644EF5" w:rsidP="00644EF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за правильную и своевременную обработку данных и информации в соответствии с первичными учетными документами, предоставленными Заказчиком Исполнителю.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При неправильном ведении бухгалтерского и налогового учета и несвоевременном предоставлении Заказчику бухгалтерской отчетности, составление которой входит в компетенцию Исполнителя, Исполнитель обязуется устранить допущенные ошибки и/или нарушения в кратчайший срок. В случае взыскания по вине Исполнителя контролирующими органами штрафных санкций с Заказчика  Исполнитель обязуется возместить Заказчику сумму взысканных штрафных санкций, но не более общей суммы денежных средств, перечисленных Заказчиком Исполнителю в счет оплаты услуг по Договору.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 xml:space="preserve">Исполнитель безвозмездно дает пояснения государственным и иным контролирующим органам касательно выполненных в рамках Договора работ, при условии наличия у </w:t>
      </w:r>
      <w:r w:rsidRPr="005C25C4">
        <w:rPr>
          <w:rFonts w:ascii="Arial" w:hAnsi="Arial" w:cs="Arial"/>
        </w:rPr>
        <w:lastRenderedPageBreak/>
        <w:t>Заказчика всей оформленной в результате ведения бухгалтерского учета документации. В случае, если необходимость представлять Заказчика в контролирующих органах не связана с исполнением настоящего договора, Заказчик дополнительно оплачивает Исполнителю консультационные услуги согласно прейскуранту Исполнителя.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За пользование чужими денежными средствами вследствие их неправомерного удержания, уклонения от их возврата, иной просрочки в их уплате в соответствии с условиями договора Заказчик уплачивают Исполнителю проценты в размере полпроцента от суммы, уплата которой просрочена, за каждый день просрочки.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За просрочку оплаты услуг Исполнителя Заказчик уплачивае</w:t>
      </w:r>
      <w:r w:rsidR="002512EE">
        <w:rPr>
          <w:rFonts w:ascii="Arial" w:hAnsi="Arial" w:cs="Arial"/>
        </w:rPr>
        <w:t>т Исполнителю пеню в размере 0,5</w:t>
      </w:r>
      <w:r w:rsidRPr="005C25C4">
        <w:rPr>
          <w:rFonts w:ascii="Arial" w:hAnsi="Arial" w:cs="Arial"/>
        </w:rPr>
        <w:t>% от суммы, уплата которой просрочена, за каждый день просрочки.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Исполнитель не несет ответственность за правильность оформления первичных учетных документов Заказчиком.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Исполнитель не отвечает по претензиям третьих лиц к Заказчику, связанным с ведением им хозяйственной деятельности. Исполнитель не отвечает за последствия административных правонарушений, совершенных должностными лицами Заказчика.</w:t>
      </w:r>
    </w:p>
    <w:p w:rsidR="00644EF5" w:rsidRPr="005C25C4" w:rsidRDefault="00644EF5" w:rsidP="00D9659D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Ни одна из сторон не несет ответств</w:t>
      </w:r>
      <w:r w:rsidR="00D9659D">
        <w:rPr>
          <w:rFonts w:ascii="Arial" w:hAnsi="Arial" w:cs="Arial"/>
        </w:rPr>
        <w:t xml:space="preserve">енность за полное или частичное </w:t>
      </w:r>
      <w:r w:rsidRPr="005C25C4">
        <w:rPr>
          <w:rFonts w:ascii="Arial" w:hAnsi="Arial" w:cs="Arial"/>
        </w:rPr>
        <w:t>невыполнение или ненадлежащее выполнение обязательств по настоящему договору, если это является результатом наводнения, пожара, землетрясения и других стихийных бедствий, а также войны, блокады, актов и действий государственных властей и других обстоятельств непреодолимой силы, не зависящих от воли сторон и возникших после подписания настоящего договора.</w:t>
      </w:r>
    </w:p>
    <w:p w:rsidR="00644EF5" w:rsidRPr="005C25C4" w:rsidRDefault="00644EF5" w:rsidP="00644EF5">
      <w:pPr>
        <w:pStyle w:val="ConsNormal"/>
        <w:widowControl/>
        <w:ind w:firstLine="0"/>
        <w:jc w:val="both"/>
      </w:pPr>
    </w:p>
    <w:p w:rsidR="00644EF5" w:rsidRPr="005C25C4" w:rsidRDefault="00644EF5" w:rsidP="00644EF5">
      <w:pPr>
        <w:pStyle w:val="ConsNormal"/>
        <w:widowControl/>
        <w:numPr>
          <w:ilvl w:val="0"/>
          <w:numId w:val="1"/>
        </w:numPr>
        <w:jc w:val="both"/>
        <w:rPr>
          <w:b/>
        </w:rPr>
      </w:pPr>
      <w:r w:rsidRPr="005C25C4">
        <w:rPr>
          <w:b/>
        </w:rPr>
        <w:t>СРОК ДЕЙСТВИЯ, ПОРЯДОК ВНЕСЕНИЯ И</w:t>
      </w:r>
      <w:r w:rsidR="002E1FED" w:rsidRPr="005C25C4">
        <w:rPr>
          <w:b/>
        </w:rPr>
        <w:t>ЗМЕНЕНИЙ И РАСТОРЖЕНИЯ ДОГОВОРА</w:t>
      </w:r>
    </w:p>
    <w:p w:rsidR="00644EF5" w:rsidRPr="005C25C4" w:rsidRDefault="00644EF5" w:rsidP="00644EF5">
      <w:pPr>
        <w:pStyle w:val="ConsNormal"/>
        <w:widowControl/>
        <w:ind w:firstLine="0"/>
        <w:jc w:val="both"/>
      </w:pPr>
    </w:p>
    <w:p w:rsidR="00644EF5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>Договор вступает в силу с момента его заключения и действует до 31 декабря</w:t>
      </w:r>
      <w:r w:rsidR="002E0B55">
        <w:t xml:space="preserve"> 201</w:t>
      </w:r>
      <w:r w:rsidR="00484ABC">
        <w:t>7</w:t>
      </w:r>
      <w:r w:rsidR="00D9659D">
        <w:t xml:space="preserve"> г</w:t>
      </w:r>
      <w:r w:rsidRPr="005C25C4">
        <w:t>. Моментом закл</w:t>
      </w:r>
      <w:r w:rsidR="00724C3C">
        <w:t>ючения договора считается дата д</w:t>
      </w:r>
      <w:r w:rsidRPr="005C25C4">
        <w:t>оговора</w:t>
      </w:r>
      <w:r w:rsidR="00724C3C">
        <w:t>, указанная на его первой странице</w:t>
      </w:r>
      <w:r w:rsidRPr="005C25C4">
        <w:t>.</w:t>
      </w:r>
    </w:p>
    <w:p w:rsidR="00D9659D" w:rsidRPr="00D9659D" w:rsidRDefault="00D9659D" w:rsidP="00D9659D">
      <w:pPr>
        <w:pStyle w:val="ConsNormal"/>
        <w:widowControl/>
        <w:numPr>
          <w:ilvl w:val="1"/>
          <w:numId w:val="1"/>
        </w:numPr>
        <w:jc w:val="both"/>
      </w:pPr>
      <w:r w:rsidRPr="00D9659D">
        <w:t xml:space="preserve">В случае, если ни одна из </w:t>
      </w:r>
      <w:r>
        <w:t>С</w:t>
      </w:r>
      <w:r w:rsidRPr="00D9659D">
        <w:t>торон не менее, чем за 10 дней до истечения срока действия настоящего договора письменно не заявит другой стороне о своем желании прекратить договорные отношения по окончании срока действия договора, настоящий договор считается пролонгированным до конца следующего календарного года на тех же условиях.</w:t>
      </w:r>
    </w:p>
    <w:p w:rsidR="00644EF5" w:rsidRPr="005C25C4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>Любая из Сторон вправе досрочно расторгнуть настоящий Договор с предварительным письмен</w:t>
      </w:r>
      <w:r w:rsidRPr="005C25C4">
        <w:softHyphen/>
        <w:t>ным уведомлением др</w:t>
      </w:r>
      <w:r w:rsidR="00724C3C">
        <w:t>угой Стороны о своих намерениях</w:t>
      </w:r>
      <w:r w:rsidRPr="005C25C4">
        <w:t xml:space="preserve"> не менее, чем за 30 календ</w:t>
      </w:r>
      <w:r w:rsidR="00724C3C">
        <w:t>арных дней до даты расторжения д</w:t>
      </w:r>
      <w:r w:rsidRPr="005C25C4">
        <w:t xml:space="preserve">оговора. </w:t>
      </w:r>
    </w:p>
    <w:p w:rsidR="00644EF5" w:rsidRPr="005C25C4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 xml:space="preserve">Стороны осуществляют окончательные взаиморасчеты в течение 10 (десяти) дней от даты прекращения Договора. В случае прекращения договора по инициативе Заказчика, оплата за услуги Исполнителя за отчетный месяц, на который приходится дата прекращения договора, Заказчику не возвращается. В связи с этим обязанности Исполнителя по подготовке и сдаче отчетности Заказчика действуют до окончания полностью оплаченного отчетного периода. </w:t>
      </w:r>
    </w:p>
    <w:p w:rsidR="00644EF5" w:rsidRPr="005C25C4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>В случае прекращения договора по инициативе Исполнителя, последний возвращает Заказчику сумму неиспользованного авансового платежа.</w:t>
      </w:r>
    </w:p>
    <w:p w:rsidR="00644EF5" w:rsidRPr="005C25C4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>Исполнитель имеет право расторгнуть договор в одностороннем порядке в случае:</w:t>
      </w:r>
    </w:p>
    <w:p w:rsidR="00644EF5" w:rsidRPr="005C25C4" w:rsidRDefault="00644EF5" w:rsidP="00644EF5">
      <w:pPr>
        <w:pStyle w:val="ConsNormal"/>
        <w:widowControl/>
        <w:ind w:left="709" w:firstLine="0"/>
        <w:jc w:val="both"/>
      </w:pPr>
      <w:r w:rsidRPr="005C25C4">
        <w:t>- неоплаты Заказ</w:t>
      </w:r>
      <w:r w:rsidR="00D9659D">
        <w:t xml:space="preserve">чиком услуг Исполнителя </w:t>
      </w:r>
      <w:r w:rsidRPr="005C25C4">
        <w:t xml:space="preserve">более </w:t>
      </w:r>
      <w:r w:rsidR="00D9659D">
        <w:t xml:space="preserve">одного </w:t>
      </w:r>
      <w:r w:rsidRPr="005C25C4">
        <w:t>раз</w:t>
      </w:r>
      <w:r w:rsidR="00D9659D">
        <w:t>а</w:t>
      </w:r>
      <w:r w:rsidRPr="005C25C4">
        <w:t xml:space="preserve">, </w:t>
      </w:r>
    </w:p>
    <w:p w:rsidR="00644EF5" w:rsidRPr="005C25C4" w:rsidRDefault="00644EF5" w:rsidP="00644EF5">
      <w:pPr>
        <w:pStyle w:val="ConsNormal"/>
        <w:widowControl/>
        <w:ind w:left="709" w:firstLine="0"/>
        <w:jc w:val="both"/>
      </w:pPr>
      <w:r w:rsidRPr="005C25C4">
        <w:t>- неоднократного (два и более раз) нарушения Заказчиком сроков передачи документов согласно п.3.2 Договора.</w:t>
      </w:r>
    </w:p>
    <w:p w:rsidR="00644EF5" w:rsidRPr="005C25C4" w:rsidRDefault="00644EF5" w:rsidP="00644EF5">
      <w:pPr>
        <w:pStyle w:val="ConsNormal"/>
        <w:widowControl/>
        <w:ind w:left="709" w:firstLine="0"/>
        <w:jc w:val="both"/>
      </w:pPr>
      <w:r w:rsidRPr="005C25C4">
        <w:t xml:space="preserve">Извещение, направленное Заказчику по его адресу, указанному в Договоре, считается надлежащим. Договор считается расторгнутым с момента получения Заказчиком уведомления об одностороннем отказе от договора, а в случае не нахождения Заказчика по адресу, указанному в Договоре, - с момента отправки уведомления об одностороннем отказе. Первичные учетные документы Заказчика пересылаются Исполнителем на юридический адрес Заказчика. </w:t>
      </w:r>
    </w:p>
    <w:p w:rsidR="00644EF5" w:rsidRPr="005C25C4" w:rsidRDefault="00644EF5" w:rsidP="00644EF5">
      <w:pPr>
        <w:pStyle w:val="ConsNormal"/>
        <w:widowControl/>
        <w:numPr>
          <w:ilvl w:val="1"/>
          <w:numId w:val="1"/>
        </w:numPr>
        <w:jc w:val="both"/>
      </w:pPr>
      <w:r w:rsidRPr="005C25C4">
        <w:t>Стороны вправе расторгнуть настоящий Договор по соглашению Сторон.</w:t>
      </w:r>
    </w:p>
    <w:p w:rsidR="00644EF5" w:rsidRPr="005C25C4" w:rsidRDefault="00644EF5" w:rsidP="00644EF5">
      <w:pPr>
        <w:pStyle w:val="ConsNormal"/>
        <w:widowControl/>
        <w:jc w:val="both"/>
      </w:pPr>
    </w:p>
    <w:p w:rsidR="00644EF5" w:rsidRPr="005C25C4" w:rsidRDefault="00E9606E" w:rsidP="00644E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C25C4">
        <w:rPr>
          <w:rFonts w:ascii="Arial" w:hAnsi="Arial" w:cs="Arial"/>
          <w:b/>
        </w:rPr>
        <w:t>КОНФИ</w:t>
      </w:r>
      <w:r w:rsidR="00644EF5" w:rsidRPr="005C25C4">
        <w:rPr>
          <w:rFonts w:ascii="Arial" w:hAnsi="Arial" w:cs="Arial"/>
          <w:b/>
        </w:rPr>
        <w:t>ДЕНЦИАЛЬНОСТЬ ИНФОРМАЦИИ</w:t>
      </w:r>
    </w:p>
    <w:p w:rsidR="00644EF5" w:rsidRPr="005C25C4" w:rsidRDefault="00644EF5" w:rsidP="00644E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Стороны обязуются хранить в тайне любую информацию и данные, предоставленные каждой из сторон в связи с исполнением данного Договора, не раскрывать и не разглашать в общем или в частности факты или информацию какой-либо третьей стороне без предварительного письменного согласия одной из сторон настоящего договора. Исполнитель обязуется не использовать факты или информацию для каких-либо целей без предварительного письменного согласия Заказчика.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 xml:space="preserve">Всю полученную от Заказчика документацию, а также созданные бухгалтерские и </w:t>
      </w:r>
      <w:r w:rsidRPr="005C25C4">
        <w:rPr>
          <w:rFonts w:ascii="Arial" w:hAnsi="Arial" w:cs="Arial"/>
        </w:rPr>
        <w:lastRenderedPageBreak/>
        <w:t>налоговые ведомости, регистры и отчеты по окончании настоящего Договора (либо дополнительно согласованного отчетного периода) Исполнитель передает Заказчику.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Исполнитель не несет ответственности в случае передачи информации государственным органам Республики Беларусь, имеющим право ее затребовать в соответствии с законодательством Республики Беларусь.</w:t>
      </w:r>
    </w:p>
    <w:p w:rsidR="00644EF5" w:rsidRPr="005C25C4" w:rsidRDefault="00644EF5" w:rsidP="00644EF5">
      <w:pPr>
        <w:widowControl w:val="0"/>
        <w:autoSpaceDE w:val="0"/>
        <w:autoSpaceDN w:val="0"/>
        <w:adjustRightInd w:val="0"/>
        <w:ind w:left="240"/>
        <w:jc w:val="both"/>
        <w:rPr>
          <w:rFonts w:ascii="Arial" w:hAnsi="Arial" w:cs="Arial"/>
        </w:rPr>
      </w:pPr>
    </w:p>
    <w:p w:rsidR="00644EF5" w:rsidRPr="005C25C4" w:rsidRDefault="00644EF5" w:rsidP="00644E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C25C4">
        <w:rPr>
          <w:rFonts w:ascii="Arial" w:hAnsi="Arial" w:cs="Arial"/>
          <w:b/>
        </w:rPr>
        <w:t>РАЗРЕШЕНИЕ СПОРОВ</w:t>
      </w:r>
    </w:p>
    <w:p w:rsidR="00644EF5" w:rsidRPr="005C25C4" w:rsidRDefault="00644EF5" w:rsidP="00644E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Все  споры  и разногласия, которые могут возникнуть между сторонами в ходе исполнения настоящего договора, будут разрешаться путем переговоров на основе законодательства Республики Беларусь.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Если переговоры сторон не привели к разрешению споров и раз</w:t>
      </w:r>
      <w:r w:rsidR="00DD1CD0">
        <w:rPr>
          <w:rFonts w:ascii="Arial" w:hAnsi="Arial" w:cs="Arial"/>
        </w:rPr>
        <w:t>ногласий, споры разрешаются в  Х</w:t>
      </w:r>
      <w:r w:rsidRPr="005C25C4">
        <w:rPr>
          <w:rFonts w:ascii="Arial" w:hAnsi="Arial" w:cs="Arial"/>
        </w:rPr>
        <w:t>озяйственном суде</w:t>
      </w:r>
      <w:r w:rsidR="00DD1CD0">
        <w:rPr>
          <w:rFonts w:ascii="Arial" w:hAnsi="Arial" w:cs="Arial"/>
        </w:rPr>
        <w:t xml:space="preserve"> г. Минска</w:t>
      </w:r>
      <w:r w:rsidRPr="005C25C4">
        <w:rPr>
          <w:rFonts w:ascii="Arial" w:hAnsi="Arial" w:cs="Arial"/>
        </w:rPr>
        <w:t xml:space="preserve"> в порядке, установленном Хозяйственным процессуальным кодексом  Республики Беларусь.</w:t>
      </w:r>
    </w:p>
    <w:p w:rsidR="00644EF5" w:rsidRPr="005C25C4" w:rsidRDefault="00644EF5" w:rsidP="00644E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4EF5" w:rsidRPr="005C25C4" w:rsidRDefault="00644EF5" w:rsidP="00644E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C25C4">
        <w:rPr>
          <w:rFonts w:ascii="Arial" w:hAnsi="Arial" w:cs="Arial"/>
          <w:b/>
        </w:rPr>
        <w:t>ДОПОЛНИТЕЛЬНЫЕ УСЛОВИЯ</w:t>
      </w:r>
    </w:p>
    <w:p w:rsidR="00644EF5" w:rsidRPr="005C25C4" w:rsidRDefault="00644EF5" w:rsidP="00644E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В обязанности Исполнителя не входит</w:t>
      </w:r>
      <w:r w:rsidR="005C25C4" w:rsidRPr="005C25C4">
        <w:rPr>
          <w:rFonts w:ascii="Arial" w:hAnsi="Arial" w:cs="Arial"/>
        </w:rPr>
        <w:t xml:space="preserve"> (если иное не оговорено в приложениях к настоящему договору)</w:t>
      </w:r>
      <w:r w:rsidRPr="005C25C4">
        <w:rPr>
          <w:rFonts w:ascii="Arial" w:hAnsi="Arial" w:cs="Arial"/>
        </w:rPr>
        <w:t xml:space="preserve">: </w:t>
      </w:r>
    </w:p>
    <w:p w:rsidR="00644EF5" w:rsidRPr="005C25C4" w:rsidRDefault="00644EF5" w:rsidP="00644EF5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- составление и оформление договоров, первичных учетных документов и других документов, заключаемых Заказчиком с третьими лицами, подписание финансовых документов Заказчика;</w:t>
      </w:r>
    </w:p>
    <w:p w:rsidR="00644EF5" w:rsidRPr="005C25C4" w:rsidRDefault="00644EF5" w:rsidP="00644EF5">
      <w:pPr>
        <w:widowControl w:val="0"/>
        <w:autoSpaceDE w:val="0"/>
        <w:autoSpaceDN w:val="0"/>
        <w:adjustRightInd w:val="0"/>
        <w:ind w:left="364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- дора</w:t>
      </w:r>
      <w:r w:rsidR="00D9659D">
        <w:rPr>
          <w:rFonts w:ascii="Arial" w:hAnsi="Arial" w:cs="Arial"/>
        </w:rPr>
        <w:t>ботка программного обеспечения З</w:t>
      </w:r>
      <w:r w:rsidRPr="005C25C4">
        <w:rPr>
          <w:rFonts w:ascii="Arial" w:hAnsi="Arial" w:cs="Arial"/>
        </w:rPr>
        <w:t xml:space="preserve">аказчика по бухгалтерскому и налоговому учету; </w:t>
      </w:r>
    </w:p>
    <w:p w:rsidR="00644EF5" w:rsidRPr="005C25C4" w:rsidRDefault="00644EF5" w:rsidP="00644EF5">
      <w:pPr>
        <w:widowControl w:val="0"/>
        <w:autoSpaceDE w:val="0"/>
        <w:autoSpaceDN w:val="0"/>
        <w:adjustRightInd w:val="0"/>
        <w:ind w:left="364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- исправление и восстановление данных бухгалтерского учета, предшествующих периоду заключения договора;</w:t>
      </w:r>
    </w:p>
    <w:p w:rsidR="00644EF5" w:rsidRPr="005C25C4" w:rsidRDefault="00644EF5" w:rsidP="00644EF5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 xml:space="preserve">- составление уточненных расчетов, если такая необходимость возникла по вине Заказчика. 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Дополнительным соглашением за отдельную оплату может быть предусмотрено выполнение Исполнителем других функций, не оговоренных настоящим договором.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Все изменения и дополнения к настоящему договору имеют силу, если они совершены в письменной  форме  и  подписаны уполномоченными представителями обеих сторон.</w:t>
      </w:r>
    </w:p>
    <w:p w:rsidR="00644EF5" w:rsidRPr="005C25C4" w:rsidRDefault="00644EF5" w:rsidP="00644EF5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C25C4">
        <w:rPr>
          <w:rFonts w:ascii="Arial" w:hAnsi="Arial" w:cs="Arial"/>
        </w:rPr>
        <w:t>Настоящий договор составлен в двух экземплярах, по одному экземпляру для каждой стороны.</w:t>
      </w:r>
    </w:p>
    <w:p w:rsidR="00644EF5" w:rsidRPr="005C25C4" w:rsidRDefault="00644EF5" w:rsidP="00644EF5">
      <w:pPr>
        <w:pStyle w:val="ConsNonformat"/>
        <w:widowControl/>
        <w:jc w:val="both"/>
        <w:rPr>
          <w:rFonts w:ascii="Arial" w:hAnsi="Arial" w:cs="Arial"/>
          <w:szCs w:val="18"/>
        </w:rPr>
      </w:pPr>
    </w:p>
    <w:p w:rsidR="00644EF5" w:rsidRPr="005C25C4" w:rsidRDefault="00D829CE" w:rsidP="00644EF5">
      <w:pPr>
        <w:pStyle w:val="ConsNormal"/>
        <w:widowControl/>
        <w:numPr>
          <w:ilvl w:val="0"/>
          <w:numId w:val="1"/>
        </w:numPr>
        <w:rPr>
          <w:b/>
        </w:rPr>
      </w:pPr>
      <w:r>
        <w:rPr>
          <w:b/>
          <w:lang w:val="en-US"/>
        </w:rPr>
        <w:t xml:space="preserve">АДРЕСА И </w:t>
      </w:r>
      <w:r w:rsidR="00644EF5" w:rsidRPr="005C25C4">
        <w:rPr>
          <w:b/>
        </w:rPr>
        <w:t>РЕКВИЗИТЫ СТОРОН</w:t>
      </w:r>
    </w:p>
    <w:p w:rsidR="005C25C4" w:rsidRPr="005C25C4" w:rsidRDefault="005C25C4" w:rsidP="005C25C4">
      <w:pPr>
        <w:pStyle w:val="ConsNormal"/>
        <w:widowControl/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4829"/>
      </w:tblGrid>
      <w:tr w:rsidR="00644EF5" w:rsidRPr="00610B9F">
        <w:tc>
          <w:tcPr>
            <w:tcW w:w="4736" w:type="dxa"/>
          </w:tcPr>
          <w:p w:rsidR="00644EF5" w:rsidRPr="005C25C4" w:rsidRDefault="00644EF5">
            <w:pPr>
              <w:pStyle w:val="ConsNonformat"/>
              <w:widowControl/>
              <w:jc w:val="both"/>
              <w:rPr>
                <w:rFonts w:ascii="Arial" w:hAnsi="Arial" w:cs="Arial"/>
                <w:b/>
                <w:szCs w:val="16"/>
              </w:rPr>
            </w:pPr>
            <w:r w:rsidRPr="005C25C4">
              <w:rPr>
                <w:rFonts w:ascii="Arial" w:hAnsi="Arial" w:cs="Arial"/>
                <w:b/>
                <w:szCs w:val="16"/>
              </w:rPr>
              <w:t>Заказчик:</w:t>
            </w:r>
          </w:p>
          <w:p w:rsidR="005C25C4" w:rsidRPr="005C25C4" w:rsidRDefault="005C25C4" w:rsidP="00A852D1">
            <w:pPr>
              <w:pStyle w:val="ConsNonformat"/>
              <w:widowControl/>
              <w:rPr>
                <w:rFonts w:ascii="Arial" w:hAnsi="Arial" w:cs="Arial"/>
                <w:b/>
                <w:szCs w:val="16"/>
              </w:rPr>
            </w:pPr>
          </w:p>
          <w:p w:rsidR="00144CBE" w:rsidRPr="00BF5DB1" w:rsidRDefault="00144CBE" w:rsidP="00A852D1">
            <w:pPr>
              <w:pStyle w:val="ConsNormal"/>
              <w:ind w:firstLine="0"/>
              <w:rPr>
                <w:szCs w:val="16"/>
              </w:rPr>
            </w:pPr>
          </w:p>
        </w:tc>
        <w:tc>
          <w:tcPr>
            <w:tcW w:w="5011" w:type="dxa"/>
          </w:tcPr>
          <w:p w:rsidR="00644EF5" w:rsidRDefault="00644EF5">
            <w:pPr>
              <w:pStyle w:val="ConsNormal"/>
              <w:widowControl/>
              <w:ind w:firstLine="0"/>
              <w:jc w:val="both"/>
              <w:rPr>
                <w:b/>
                <w:szCs w:val="16"/>
              </w:rPr>
            </w:pPr>
            <w:r w:rsidRPr="00B9510A">
              <w:rPr>
                <w:b/>
                <w:szCs w:val="16"/>
              </w:rPr>
              <w:t>Исполнитель:</w:t>
            </w:r>
          </w:p>
          <w:p w:rsidR="00B9510A" w:rsidRPr="00B9510A" w:rsidRDefault="00B9510A">
            <w:pPr>
              <w:pStyle w:val="ConsNormal"/>
              <w:widowControl/>
              <w:ind w:firstLine="0"/>
              <w:jc w:val="both"/>
              <w:rPr>
                <w:b/>
                <w:szCs w:val="16"/>
              </w:rPr>
            </w:pPr>
          </w:p>
          <w:p w:rsidR="00B9510A" w:rsidRPr="00B9510A" w:rsidRDefault="00B9510A" w:rsidP="00B9510A">
            <w:pPr>
              <w:rPr>
                <w:rFonts w:ascii="Arial" w:hAnsi="Arial" w:cs="Arial"/>
                <w:b/>
              </w:rPr>
            </w:pPr>
            <w:r w:rsidRPr="00B9510A">
              <w:rPr>
                <w:rFonts w:ascii="Arial" w:hAnsi="Arial" w:cs="Arial"/>
                <w:b/>
              </w:rPr>
              <w:t>ЧУП по ОУ «Надежный баланс»</w:t>
            </w:r>
          </w:p>
          <w:p w:rsidR="00B9510A" w:rsidRPr="00B9510A" w:rsidRDefault="00B9510A" w:rsidP="00B9510A">
            <w:pPr>
              <w:rPr>
                <w:rFonts w:ascii="Arial" w:hAnsi="Arial" w:cs="Arial"/>
              </w:rPr>
            </w:pPr>
            <w:r w:rsidRPr="00B9510A">
              <w:rPr>
                <w:rFonts w:ascii="Arial" w:hAnsi="Arial" w:cs="Arial"/>
              </w:rPr>
              <w:t>220104, г. Минск</w:t>
            </w:r>
          </w:p>
          <w:p w:rsidR="00B9510A" w:rsidRPr="00B9510A" w:rsidRDefault="00B9510A" w:rsidP="00B9510A">
            <w:pPr>
              <w:rPr>
                <w:rFonts w:ascii="Arial" w:hAnsi="Arial" w:cs="Arial"/>
              </w:rPr>
            </w:pPr>
            <w:r w:rsidRPr="00B9510A">
              <w:rPr>
                <w:rFonts w:ascii="Arial" w:hAnsi="Arial" w:cs="Arial"/>
              </w:rPr>
              <w:t xml:space="preserve">Ул. П. </w:t>
            </w:r>
            <w:proofErr w:type="spellStart"/>
            <w:r w:rsidRPr="00B9510A">
              <w:rPr>
                <w:rFonts w:ascii="Arial" w:hAnsi="Arial" w:cs="Arial"/>
              </w:rPr>
              <w:t>Глебки</w:t>
            </w:r>
            <w:proofErr w:type="spellEnd"/>
            <w:r w:rsidRPr="00B9510A">
              <w:rPr>
                <w:rFonts w:ascii="Arial" w:hAnsi="Arial" w:cs="Arial"/>
              </w:rPr>
              <w:t>, 11, пом. 28, литер Б 4/К</w:t>
            </w:r>
          </w:p>
          <w:p w:rsidR="00B9510A" w:rsidRPr="00B9510A" w:rsidRDefault="00B9510A" w:rsidP="00B9510A">
            <w:pPr>
              <w:rPr>
                <w:rFonts w:ascii="Arial" w:hAnsi="Arial" w:cs="Arial"/>
                <w:lang w:val="en-US"/>
              </w:rPr>
            </w:pPr>
            <w:r w:rsidRPr="00B9510A">
              <w:rPr>
                <w:rFonts w:ascii="Arial" w:hAnsi="Arial" w:cs="Arial"/>
              </w:rPr>
              <w:t>УНП</w:t>
            </w:r>
            <w:r w:rsidRPr="00B9510A">
              <w:rPr>
                <w:rFonts w:ascii="Arial" w:hAnsi="Arial" w:cs="Arial"/>
                <w:lang w:val="en-US"/>
              </w:rPr>
              <w:t xml:space="preserve"> 192962704</w:t>
            </w:r>
          </w:p>
          <w:p w:rsidR="00B9510A" w:rsidRPr="00B9510A" w:rsidRDefault="00B9510A" w:rsidP="00B9510A">
            <w:pPr>
              <w:rPr>
                <w:rFonts w:ascii="Arial" w:hAnsi="Arial" w:cs="Arial"/>
                <w:lang w:val="en-US"/>
              </w:rPr>
            </w:pPr>
            <w:r w:rsidRPr="00B9510A">
              <w:rPr>
                <w:rFonts w:ascii="Arial" w:hAnsi="Arial" w:cs="Arial"/>
              </w:rPr>
              <w:t>р</w:t>
            </w:r>
            <w:r w:rsidRPr="00B9510A">
              <w:rPr>
                <w:rFonts w:ascii="Arial" w:hAnsi="Arial" w:cs="Arial"/>
                <w:lang w:val="en-US"/>
              </w:rPr>
              <w:t>/</w:t>
            </w:r>
            <w:r w:rsidRPr="00B9510A">
              <w:rPr>
                <w:rFonts w:ascii="Arial" w:hAnsi="Arial" w:cs="Arial"/>
              </w:rPr>
              <w:t>с</w:t>
            </w:r>
            <w:r w:rsidRPr="00B9510A">
              <w:rPr>
                <w:rFonts w:ascii="Arial" w:hAnsi="Arial" w:cs="Arial"/>
                <w:lang w:val="en-US"/>
              </w:rPr>
              <w:t xml:space="preserve"> BY63 OLMP 3012 0001 0906 5000 0933</w:t>
            </w:r>
          </w:p>
          <w:p w:rsidR="00B9510A" w:rsidRPr="00B9510A" w:rsidRDefault="00B9510A" w:rsidP="00B9510A">
            <w:pPr>
              <w:rPr>
                <w:rFonts w:ascii="Arial" w:hAnsi="Arial" w:cs="Arial"/>
              </w:rPr>
            </w:pPr>
            <w:r w:rsidRPr="00B9510A">
              <w:rPr>
                <w:rFonts w:ascii="Arial" w:hAnsi="Arial" w:cs="Arial"/>
              </w:rPr>
              <w:t>в ОАО “</w:t>
            </w:r>
            <w:proofErr w:type="spellStart"/>
            <w:r w:rsidRPr="00B9510A">
              <w:rPr>
                <w:rFonts w:ascii="Arial" w:hAnsi="Arial" w:cs="Arial"/>
              </w:rPr>
              <w:t>Белгазпромбанк</w:t>
            </w:r>
            <w:proofErr w:type="spellEnd"/>
            <w:r w:rsidRPr="00B9510A">
              <w:rPr>
                <w:rFonts w:ascii="Arial" w:hAnsi="Arial" w:cs="Arial"/>
              </w:rPr>
              <w:t>»</w:t>
            </w:r>
          </w:p>
          <w:p w:rsidR="00B9510A" w:rsidRPr="00B9510A" w:rsidRDefault="00B9510A" w:rsidP="00B9510A">
            <w:pPr>
              <w:rPr>
                <w:rFonts w:ascii="Arial" w:hAnsi="Arial" w:cs="Arial"/>
              </w:rPr>
            </w:pPr>
            <w:r w:rsidRPr="00B9510A">
              <w:rPr>
                <w:rFonts w:ascii="Arial" w:hAnsi="Arial" w:cs="Arial"/>
              </w:rPr>
              <w:t xml:space="preserve">г. Минск, ул. </w:t>
            </w:r>
            <w:proofErr w:type="spellStart"/>
            <w:r w:rsidRPr="00B9510A">
              <w:rPr>
                <w:rFonts w:ascii="Arial" w:hAnsi="Arial" w:cs="Arial"/>
              </w:rPr>
              <w:t>Притыцкого</w:t>
            </w:r>
            <w:proofErr w:type="spellEnd"/>
            <w:r w:rsidRPr="00B9510A">
              <w:rPr>
                <w:rFonts w:ascii="Arial" w:hAnsi="Arial" w:cs="Arial"/>
              </w:rPr>
              <w:t>, 60/2,</w:t>
            </w:r>
          </w:p>
          <w:p w:rsidR="00B9510A" w:rsidRPr="00B9510A" w:rsidRDefault="00B9510A" w:rsidP="00B9510A">
            <w:r w:rsidRPr="00B9510A">
              <w:rPr>
                <w:rFonts w:ascii="Arial" w:hAnsi="Arial" w:cs="Arial"/>
              </w:rPr>
              <w:t>БИК (BIC) OLMPBY2X</w:t>
            </w:r>
          </w:p>
          <w:p w:rsidR="00A852D1" w:rsidRPr="00E622E2" w:rsidRDefault="00A852D1" w:rsidP="00A852D1">
            <w:pPr>
              <w:pStyle w:val="ConsNormal"/>
              <w:ind w:firstLine="0"/>
              <w:rPr>
                <w:szCs w:val="16"/>
              </w:rPr>
            </w:pPr>
            <w:r w:rsidRPr="005C25C4">
              <w:rPr>
                <w:szCs w:val="16"/>
              </w:rPr>
              <w:t>Тел</w:t>
            </w:r>
            <w:r w:rsidRPr="00E622E2">
              <w:rPr>
                <w:szCs w:val="16"/>
              </w:rPr>
              <w:t xml:space="preserve">.: (029) </w:t>
            </w:r>
            <w:r w:rsidR="00B9510A">
              <w:rPr>
                <w:szCs w:val="16"/>
              </w:rPr>
              <w:t>644</w:t>
            </w:r>
            <w:r w:rsidRPr="00E622E2">
              <w:rPr>
                <w:szCs w:val="16"/>
              </w:rPr>
              <w:t>-2</w:t>
            </w:r>
            <w:r w:rsidR="00B9510A">
              <w:rPr>
                <w:szCs w:val="16"/>
              </w:rPr>
              <w:t>2</w:t>
            </w:r>
            <w:r w:rsidRPr="00E622E2">
              <w:rPr>
                <w:szCs w:val="16"/>
              </w:rPr>
              <w:t>-</w:t>
            </w:r>
            <w:r w:rsidR="00B9510A">
              <w:rPr>
                <w:szCs w:val="16"/>
              </w:rPr>
              <w:t>23</w:t>
            </w:r>
          </w:p>
          <w:p w:rsidR="005C25C4" w:rsidRPr="00610B9F" w:rsidRDefault="005C25C4" w:rsidP="00A852D1">
            <w:pPr>
              <w:pStyle w:val="ConsNormal"/>
              <w:ind w:firstLine="0"/>
              <w:rPr>
                <w:szCs w:val="16"/>
                <w:lang w:val="en-US"/>
              </w:rPr>
            </w:pPr>
            <w:r>
              <w:rPr>
                <w:szCs w:val="16"/>
              </w:rPr>
              <w:t>Тел</w:t>
            </w:r>
            <w:r w:rsidR="00B9510A" w:rsidRPr="00610B9F">
              <w:rPr>
                <w:szCs w:val="16"/>
                <w:lang w:val="en-US"/>
              </w:rPr>
              <w:t>.:</w:t>
            </w:r>
            <w:r w:rsidRPr="00610B9F">
              <w:rPr>
                <w:szCs w:val="16"/>
                <w:lang w:val="en-US"/>
              </w:rPr>
              <w:t xml:space="preserve"> (0</w:t>
            </w:r>
            <w:r w:rsidR="00D573E3">
              <w:rPr>
                <w:szCs w:val="16"/>
                <w:lang w:val="en-US"/>
              </w:rPr>
              <w:t>29</w:t>
            </w:r>
            <w:r w:rsidRPr="00610B9F">
              <w:rPr>
                <w:szCs w:val="16"/>
                <w:lang w:val="en-US"/>
              </w:rPr>
              <w:t xml:space="preserve">) </w:t>
            </w:r>
            <w:r w:rsidR="00D573E3" w:rsidRPr="006D41F2">
              <w:rPr>
                <w:lang w:val="en-US"/>
              </w:rPr>
              <w:t>526 21 89</w:t>
            </w:r>
          </w:p>
          <w:p w:rsidR="005C25C4" w:rsidRPr="00610B9F" w:rsidRDefault="005C25C4" w:rsidP="00A852D1">
            <w:pPr>
              <w:pStyle w:val="ConsNormal"/>
              <w:ind w:firstLine="0"/>
              <w:rPr>
                <w:szCs w:val="16"/>
                <w:lang w:val="en-US"/>
              </w:rPr>
            </w:pPr>
            <w:r w:rsidRPr="005C25C4">
              <w:rPr>
                <w:szCs w:val="16"/>
                <w:lang w:val="en-GB"/>
              </w:rPr>
              <w:t>E</w:t>
            </w:r>
            <w:r w:rsidRPr="00610B9F">
              <w:rPr>
                <w:szCs w:val="16"/>
                <w:lang w:val="en-US"/>
              </w:rPr>
              <w:t>-</w:t>
            </w:r>
            <w:r w:rsidRPr="005C25C4">
              <w:rPr>
                <w:szCs w:val="16"/>
                <w:lang w:val="en-GB"/>
              </w:rPr>
              <w:t>mail</w:t>
            </w:r>
            <w:r w:rsidRPr="00610B9F">
              <w:rPr>
                <w:szCs w:val="16"/>
                <w:lang w:val="en-US"/>
              </w:rPr>
              <w:t xml:space="preserve">: </w:t>
            </w:r>
            <w:bookmarkStart w:id="0" w:name="_GoBack"/>
            <w:bookmarkEnd w:id="0"/>
            <w:proofErr w:type="spellStart"/>
            <w:r w:rsidR="00D573E3">
              <w:rPr>
                <w:szCs w:val="16"/>
                <w:lang w:val="en-US"/>
              </w:rPr>
              <w:t>N</w:t>
            </w:r>
            <w:r w:rsidR="00CA496D">
              <w:rPr>
                <w:szCs w:val="16"/>
                <w:lang w:val="en-US"/>
              </w:rPr>
              <w:t>balans@tut</w:t>
            </w:r>
            <w:proofErr w:type="spellEnd"/>
            <w:r w:rsidRPr="00610B9F">
              <w:rPr>
                <w:szCs w:val="16"/>
                <w:lang w:val="en-US"/>
              </w:rPr>
              <w:t>.</w:t>
            </w:r>
            <w:r w:rsidRPr="005C25C4">
              <w:rPr>
                <w:szCs w:val="16"/>
                <w:lang w:val="en-GB"/>
              </w:rPr>
              <w:t>by</w:t>
            </w:r>
          </w:p>
          <w:p w:rsidR="00644EF5" w:rsidRPr="00610B9F" w:rsidRDefault="00644EF5" w:rsidP="00A852D1">
            <w:pPr>
              <w:pStyle w:val="ConsNormal"/>
              <w:ind w:firstLine="0"/>
              <w:rPr>
                <w:b/>
                <w:szCs w:val="16"/>
                <w:lang w:val="en-US"/>
              </w:rPr>
            </w:pPr>
          </w:p>
        </w:tc>
      </w:tr>
    </w:tbl>
    <w:p w:rsidR="00644EF5" w:rsidRPr="00CA496D" w:rsidRDefault="00644EF5" w:rsidP="007847BE">
      <w:pPr>
        <w:pStyle w:val="ConsNormal"/>
        <w:widowControl/>
        <w:ind w:firstLine="0"/>
        <w:jc w:val="both"/>
        <w:rPr>
          <w:lang w:val="en-US"/>
        </w:rPr>
      </w:pPr>
    </w:p>
    <w:sectPr w:rsidR="00644EF5" w:rsidRPr="00CA496D" w:rsidSect="00573B49">
      <w:headerReference w:type="default" r:id="rId9"/>
      <w:type w:val="continuous"/>
      <w:pgSz w:w="11906" w:h="16838"/>
      <w:pgMar w:top="1134" w:right="850" w:bottom="1134" w:left="1701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045" w:rsidRDefault="00D15045">
      <w:r>
        <w:separator/>
      </w:r>
    </w:p>
  </w:endnote>
  <w:endnote w:type="continuationSeparator" w:id="0">
    <w:p w:rsidR="00D15045" w:rsidRDefault="00D1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5DF" w:rsidRDefault="001905DF">
    <w:pPr>
      <w:pStyle w:val="a8"/>
    </w:pPr>
  </w:p>
  <w:tbl>
    <w:tblPr>
      <w:tblW w:w="0" w:type="auto"/>
      <w:tblLook w:val="01E0" w:firstRow="1" w:lastRow="1" w:firstColumn="1" w:lastColumn="1" w:noHBand="0" w:noVBand="0"/>
    </w:tblPr>
    <w:tblGrid>
      <w:gridCol w:w="4469"/>
      <w:gridCol w:w="4886"/>
    </w:tblGrid>
    <w:tr w:rsidR="001905DF" w:rsidRPr="005C25C4">
      <w:trPr>
        <w:trHeight w:val="345"/>
      </w:trPr>
      <w:tc>
        <w:tcPr>
          <w:tcW w:w="4736" w:type="dxa"/>
        </w:tcPr>
        <w:p w:rsidR="001905DF" w:rsidRPr="005C25C4" w:rsidRDefault="001905DF" w:rsidP="00903E80">
          <w:pPr>
            <w:pStyle w:val="ConsNormal"/>
            <w:widowControl/>
            <w:ind w:firstLine="0"/>
            <w:jc w:val="both"/>
          </w:pPr>
        </w:p>
        <w:p w:rsidR="001905DF" w:rsidRPr="005C25C4" w:rsidRDefault="001905DF" w:rsidP="00903E80">
          <w:pPr>
            <w:pStyle w:val="ConsNormal"/>
            <w:widowControl/>
            <w:ind w:firstLine="0"/>
            <w:jc w:val="both"/>
            <w:rPr>
              <w:szCs w:val="16"/>
            </w:rPr>
          </w:pPr>
          <w:proofErr w:type="gramStart"/>
          <w:r w:rsidRPr="005C25C4">
            <w:t>Зак</w:t>
          </w:r>
          <w:r>
            <w:t>азчик:_</w:t>
          </w:r>
          <w:proofErr w:type="gramEnd"/>
          <w:r w:rsidR="00071427">
            <w:t>________________/</w:t>
          </w:r>
          <w:r w:rsidRPr="005C25C4">
            <w:t>/</w:t>
          </w:r>
        </w:p>
      </w:tc>
      <w:tc>
        <w:tcPr>
          <w:tcW w:w="5011" w:type="dxa"/>
        </w:tcPr>
        <w:p w:rsidR="001905DF" w:rsidRPr="005C25C4" w:rsidRDefault="001905DF" w:rsidP="00903E80">
          <w:pPr>
            <w:pStyle w:val="ConsNormal"/>
            <w:widowControl/>
            <w:ind w:firstLine="0"/>
            <w:jc w:val="both"/>
          </w:pPr>
        </w:p>
        <w:p w:rsidR="001905DF" w:rsidRPr="005C25C4" w:rsidRDefault="001905DF" w:rsidP="00903E80">
          <w:pPr>
            <w:pStyle w:val="ConsNormal"/>
            <w:widowControl/>
            <w:ind w:firstLine="0"/>
            <w:jc w:val="both"/>
            <w:rPr>
              <w:szCs w:val="16"/>
            </w:rPr>
          </w:pPr>
          <w:proofErr w:type="gramStart"/>
          <w:r w:rsidRPr="005C25C4">
            <w:t>Исполнитель:_</w:t>
          </w:r>
          <w:proofErr w:type="gramEnd"/>
          <w:r w:rsidRPr="005C25C4">
            <w:t>____________</w:t>
          </w:r>
          <w:r>
            <w:t>_____/</w:t>
          </w:r>
          <w:proofErr w:type="spellStart"/>
          <w:r w:rsidRPr="005E5A96">
            <w:t>Довнар</w:t>
          </w:r>
          <w:proofErr w:type="spellEnd"/>
          <w:r w:rsidRPr="005E5A96">
            <w:t xml:space="preserve"> Ю. </w:t>
          </w:r>
          <w:r>
            <w:t>М.</w:t>
          </w:r>
          <w:r w:rsidRPr="005C25C4">
            <w:t>/</w:t>
          </w:r>
        </w:p>
      </w:tc>
    </w:tr>
  </w:tbl>
  <w:p w:rsidR="001905DF" w:rsidRDefault="001905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045" w:rsidRDefault="00D15045">
      <w:r>
        <w:separator/>
      </w:r>
    </w:p>
  </w:footnote>
  <w:footnote w:type="continuationSeparator" w:id="0">
    <w:p w:rsidR="00D15045" w:rsidRDefault="00D15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5DF" w:rsidRDefault="001905DF">
    <w:pPr>
      <w:pStyle w:val="a7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55"/>
    </w:tblGrid>
    <w:tr w:rsidR="001905DF" w:rsidRPr="00CA0918">
      <w:tc>
        <w:tcPr>
          <w:tcW w:w="9571" w:type="dxa"/>
        </w:tcPr>
        <w:p w:rsidR="001905DF" w:rsidRPr="00D829CE" w:rsidRDefault="00E622E2">
          <w:pPr>
            <w:pStyle w:val="a7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ЧУП по ОУ</w:t>
          </w:r>
          <w:r w:rsidR="001905DF" w:rsidRPr="00573B49">
            <w:rPr>
              <w:rFonts w:ascii="Arial" w:hAnsi="Arial" w:cs="Arial"/>
              <w:sz w:val="18"/>
              <w:szCs w:val="18"/>
            </w:rPr>
            <w:t xml:space="preserve"> «</w:t>
          </w:r>
          <w:r>
            <w:rPr>
              <w:rFonts w:ascii="Arial" w:hAnsi="Arial" w:cs="Arial"/>
              <w:sz w:val="18"/>
              <w:szCs w:val="18"/>
            </w:rPr>
            <w:t>Надежный баланс</w:t>
          </w:r>
          <w:r w:rsidR="001905DF" w:rsidRPr="00573B49">
            <w:rPr>
              <w:rFonts w:ascii="Arial" w:hAnsi="Arial" w:cs="Arial"/>
              <w:sz w:val="18"/>
              <w:szCs w:val="18"/>
            </w:rPr>
            <w:t>» - бухгалтерские услуги</w:t>
          </w:r>
        </w:p>
        <w:p w:rsidR="001905DF" w:rsidRPr="00E622E2" w:rsidRDefault="001905DF" w:rsidP="00CA0918">
          <w:pPr>
            <w:pStyle w:val="a7"/>
            <w:rPr>
              <w:rFonts w:ascii="Arial" w:hAnsi="Arial" w:cs="Arial"/>
              <w:lang w:val="en-US"/>
            </w:rPr>
          </w:pPr>
          <w:r w:rsidRPr="00573B49">
            <w:rPr>
              <w:rFonts w:ascii="Arial" w:hAnsi="Arial" w:cs="Arial"/>
              <w:sz w:val="18"/>
              <w:szCs w:val="18"/>
            </w:rPr>
            <w:t>тел</w:t>
          </w:r>
          <w:r w:rsidRPr="00E622E2">
            <w:rPr>
              <w:rFonts w:ascii="Arial" w:hAnsi="Arial" w:cs="Arial"/>
              <w:sz w:val="18"/>
              <w:szCs w:val="18"/>
              <w:lang w:val="en-US"/>
            </w:rPr>
            <w:t xml:space="preserve">. </w:t>
          </w:r>
          <w:r w:rsidR="00CA0918">
            <w:rPr>
              <w:rFonts w:ascii="Arial" w:hAnsi="Arial" w:cs="Arial"/>
              <w:sz w:val="18"/>
              <w:szCs w:val="18"/>
              <w:lang w:val="en-US"/>
            </w:rPr>
            <w:t xml:space="preserve">(029) 644 22 </w:t>
          </w:r>
          <w:r w:rsidR="00E622E2" w:rsidRPr="00E622E2">
            <w:rPr>
              <w:rFonts w:ascii="Arial" w:hAnsi="Arial" w:cs="Arial"/>
              <w:sz w:val="18"/>
              <w:szCs w:val="18"/>
              <w:lang w:val="en-US"/>
            </w:rPr>
            <w:t>23, (029</w:t>
          </w:r>
          <w:r w:rsidR="00CA0918" w:rsidRPr="00D573E3">
            <w:rPr>
              <w:rFonts w:ascii="Arial" w:hAnsi="Arial" w:cs="Arial"/>
              <w:sz w:val="18"/>
              <w:szCs w:val="18"/>
              <w:lang w:val="en-US"/>
            </w:rPr>
            <w:t xml:space="preserve">) </w:t>
          </w:r>
          <w:r w:rsidR="00CA0918" w:rsidRPr="006D41F2">
            <w:rPr>
              <w:lang w:val="en-US"/>
            </w:rPr>
            <w:t xml:space="preserve">526 21 89 </w:t>
          </w:r>
          <w:r w:rsidR="00CA0918" w:rsidRPr="00D573E3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="00E622E2" w:rsidRPr="00E622E2">
            <w:rPr>
              <w:rFonts w:ascii="Arial" w:hAnsi="Arial" w:cs="Arial"/>
              <w:sz w:val="18"/>
              <w:szCs w:val="18"/>
              <w:lang w:val="en-US"/>
            </w:rPr>
            <w:t xml:space="preserve">  </w:t>
          </w:r>
          <w:r w:rsidR="00CA0918">
            <w:rPr>
              <w:rFonts w:ascii="Arial" w:hAnsi="Arial" w:cs="Arial"/>
              <w:sz w:val="18"/>
              <w:szCs w:val="18"/>
              <w:lang w:val="en-US"/>
            </w:rPr>
            <w:t>e-mail: N</w:t>
          </w:r>
          <w:r w:rsidR="007B3FC5">
            <w:rPr>
              <w:rFonts w:ascii="Arial" w:hAnsi="Arial" w:cs="Arial"/>
              <w:sz w:val="18"/>
              <w:szCs w:val="18"/>
              <w:lang w:val="en-US"/>
            </w:rPr>
            <w:t>balans@tut</w:t>
          </w:r>
          <w:r w:rsidRPr="00E622E2">
            <w:rPr>
              <w:rFonts w:ascii="Arial" w:hAnsi="Arial" w:cs="Arial"/>
              <w:sz w:val="18"/>
              <w:szCs w:val="18"/>
              <w:lang w:val="en-US"/>
            </w:rPr>
            <w:t xml:space="preserve">.by - </w:t>
          </w:r>
          <w:r w:rsidRPr="00573B49">
            <w:rPr>
              <w:rFonts w:ascii="Arial" w:hAnsi="Arial" w:cs="Arial"/>
              <w:sz w:val="18"/>
              <w:szCs w:val="18"/>
              <w:lang w:val="en-US"/>
            </w:rPr>
            <w:t>http</w:t>
          </w:r>
          <w:r w:rsidRPr="00E622E2">
            <w:rPr>
              <w:rFonts w:ascii="Arial" w:hAnsi="Arial" w:cs="Arial"/>
              <w:sz w:val="18"/>
              <w:szCs w:val="18"/>
              <w:lang w:val="en-US"/>
            </w:rPr>
            <w:t>://</w:t>
          </w:r>
          <w:r w:rsidR="00CA0918">
            <w:rPr>
              <w:rFonts w:ascii="Arial" w:hAnsi="Arial" w:cs="Arial"/>
              <w:sz w:val="18"/>
              <w:szCs w:val="18"/>
              <w:lang w:val="en-US"/>
            </w:rPr>
            <w:t>ndb</w:t>
          </w:r>
          <w:r w:rsidRPr="00E622E2">
            <w:rPr>
              <w:rFonts w:ascii="Arial" w:hAnsi="Arial" w:cs="Arial"/>
              <w:sz w:val="18"/>
              <w:szCs w:val="18"/>
              <w:lang w:val="en-US"/>
            </w:rPr>
            <w:t>.</w:t>
          </w:r>
          <w:r w:rsidRPr="00573B49">
            <w:rPr>
              <w:rFonts w:ascii="Arial" w:hAnsi="Arial" w:cs="Arial"/>
              <w:sz w:val="18"/>
              <w:szCs w:val="18"/>
              <w:lang w:val="en-US"/>
            </w:rPr>
            <w:t>by</w:t>
          </w:r>
        </w:p>
      </w:tc>
    </w:tr>
  </w:tbl>
  <w:p w:rsidR="001905DF" w:rsidRPr="00E622E2" w:rsidRDefault="001905DF">
    <w:pPr>
      <w:pStyle w:val="a7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5DF" w:rsidRPr="00D829CE" w:rsidRDefault="001905DF" w:rsidP="00D829CE">
    <w:pPr>
      <w:pStyle w:val="a7"/>
      <w:jc w:val="right"/>
      <w:rPr>
        <w:rFonts w:ascii="Arial" w:hAnsi="Arial" w:cs="Arial"/>
        <w:sz w:val="18"/>
        <w:szCs w:val="18"/>
      </w:rPr>
    </w:pPr>
    <w:r w:rsidRPr="00D829CE">
      <w:rPr>
        <w:rFonts w:ascii="Arial" w:hAnsi="Arial" w:cs="Arial"/>
        <w:sz w:val="18"/>
        <w:szCs w:val="18"/>
      </w:rPr>
      <w:t xml:space="preserve">стр. </w:t>
    </w:r>
    <w:r w:rsidRPr="00D829CE">
      <w:rPr>
        <w:rStyle w:val="aa"/>
        <w:rFonts w:ascii="Arial" w:hAnsi="Arial" w:cs="Arial"/>
        <w:sz w:val="18"/>
        <w:szCs w:val="18"/>
      </w:rPr>
      <w:fldChar w:fldCharType="begin"/>
    </w:r>
    <w:r w:rsidRPr="00D829CE">
      <w:rPr>
        <w:rStyle w:val="aa"/>
        <w:rFonts w:ascii="Arial" w:hAnsi="Arial" w:cs="Arial"/>
        <w:sz w:val="18"/>
        <w:szCs w:val="18"/>
      </w:rPr>
      <w:instrText xml:space="preserve"> PAGE </w:instrText>
    </w:r>
    <w:r w:rsidRPr="00D829CE">
      <w:rPr>
        <w:rStyle w:val="aa"/>
        <w:rFonts w:ascii="Arial" w:hAnsi="Arial" w:cs="Arial"/>
        <w:sz w:val="18"/>
        <w:szCs w:val="18"/>
      </w:rPr>
      <w:fldChar w:fldCharType="separate"/>
    </w:r>
    <w:r w:rsidR="005B5B5A">
      <w:rPr>
        <w:rStyle w:val="aa"/>
        <w:rFonts w:ascii="Arial" w:hAnsi="Arial" w:cs="Arial"/>
        <w:noProof/>
        <w:sz w:val="18"/>
        <w:szCs w:val="18"/>
      </w:rPr>
      <w:t>3</w:t>
    </w:r>
    <w:r w:rsidRPr="00D829CE">
      <w:rPr>
        <w:rStyle w:val="aa"/>
        <w:rFonts w:ascii="Arial" w:hAnsi="Arial" w:cs="Arial"/>
        <w:sz w:val="18"/>
        <w:szCs w:val="18"/>
      </w:rPr>
      <w:fldChar w:fldCharType="end"/>
    </w:r>
    <w:r w:rsidRPr="00D829CE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64840"/>
    <w:multiLevelType w:val="hybridMultilevel"/>
    <w:tmpl w:val="12164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1727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388A3C0F"/>
    <w:multiLevelType w:val="hybridMultilevel"/>
    <w:tmpl w:val="BAF28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8132C"/>
    <w:multiLevelType w:val="hybridMultilevel"/>
    <w:tmpl w:val="3FCCE1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E5259"/>
    <w:multiLevelType w:val="hybridMultilevel"/>
    <w:tmpl w:val="EC96C8EC"/>
    <w:lvl w:ilvl="0" w:tplc="042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270CB"/>
    <w:multiLevelType w:val="hybridMultilevel"/>
    <w:tmpl w:val="B6A434C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F5"/>
    <w:rsid w:val="0004186E"/>
    <w:rsid w:val="00065F30"/>
    <w:rsid w:val="00071427"/>
    <w:rsid w:val="000A31BC"/>
    <w:rsid w:val="000F026C"/>
    <w:rsid w:val="00115034"/>
    <w:rsid w:val="001302CF"/>
    <w:rsid w:val="00144CBE"/>
    <w:rsid w:val="00164A95"/>
    <w:rsid w:val="001905DF"/>
    <w:rsid w:val="0019657B"/>
    <w:rsid w:val="002512EE"/>
    <w:rsid w:val="00284DCF"/>
    <w:rsid w:val="00292DCF"/>
    <w:rsid w:val="00294FE3"/>
    <w:rsid w:val="002E0B55"/>
    <w:rsid w:val="002E1FED"/>
    <w:rsid w:val="002E5F2C"/>
    <w:rsid w:val="00305F0F"/>
    <w:rsid w:val="00336F09"/>
    <w:rsid w:val="00341531"/>
    <w:rsid w:val="00363537"/>
    <w:rsid w:val="00407493"/>
    <w:rsid w:val="00435E0A"/>
    <w:rsid w:val="004606AD"/>
    <w:rsid w:val="00467A0F"/>
    <w:rsid w:val="00484ABC"/>
    <w:rsid w:val="00487BE4"/>
    <w:rsid w:val="004A4306"/>
    <w:rsid w:val="004E15EA"/>
    <w:rsid w:val="005431AB"/>
    <w:rsid w:val="0055402B"/>
    <w:rsid w:val="00573B49"/>
    <w:rsid w:val="00584E83"/>
    <w:rsid w:val="005B5B5A"/>
    <w:rsid w:val="005C25C4"/>
    <w:rsid w:val="005D48C8"/>
    <w:rsid w:val="005D54D4"/>
    <w:rsid w:val="005E5A96"/>
    <w:rsid w:val="0060791E"/>
    <w:rsid w:val="00610B9F"/>
    <w:rsid w:val="006229A6"/>
    <w:rsid w:val="0062518B"/>
    <w:rsid w:val="00643649"/>
    <w:rsid w:val="00644EF5"/>
    <w:rsid w:val="0070753C"/>
    <w:rsid w:val="00724C3C"/>
    <w:rsid w:val="00761AC5"/>
    <w:rsid w:val="00763F49"/>
    <w:rsid w:val="007847BE"/>
    <w:rsid w:val="007B3FC5"/>
    <w:rsid w:val="007D4429"/>
    <w:rsid w:val="007E6B2E"/>
    <w:rsid w:val="0082345A"/>
    <w:rsid w:val="00862100"/>
    <w:rsid w:val="008A1DBA"/>
    <w:rsid w:val="008A28F9"/>
    <w:rsid w:val="008A51E7"/>
    <w:rsid w:val="008D22A9"/>
    <w:rsid w:val="00903E80"/>
    <w:rsid w:val="0092249F"/>
    <w:rsid w:val="009417F6"/>
    <w:rsid w:val="0095288D"/>
    <w:rsid w:val="00980C99"/>
    <w:rsid w:val="00995C05"/>
    <w:rsid w:val="009D29DB"/>
    <w:rsid w:val="00A16BA6"/>
    <w:rsid w:val="00A307AE"/>
    <w:rsid w:val="00A80352"/>
    <w:rsid w:val="00A852D1"/>
    <w:rsid w:val="00A9369C"/>
    <w:rsid w:val="00A97A2C"/>
    <w:rsid w:val="00AB2C53"/>
    <w:rsid w:val="00AB5863"/>
    <w:rsid w:val="00AD0C63"/>
    <w:rsid w:val="00AE0432"/>
    <w:rsid w:val="00AE45AB"/>
    <w:rsid w:val="00B03D05"/>
    <w:rsid w:val="00B9510A"/>
    <w:rsid w:val="00BA672F"/>
    <w:rsid w:val="00BB2920"/>
    <w:rsid w:val="00BD16A1"/>
    <w:rsid w:val="00BF5DB1"/>
    <w:rsid w:val="00C273CE"/>
    <w:rsid w:val="00C65BF1"/>
    <w:rsid w:val="00C74C97"/>
    <w:rsid w:val="00CA0918"/>
    <w:rsid w:val="00CA496D"/>
    <w:rsid w:val="00CE3976"/>
    <w:rsid w:val="00D14B3D"/>
    <w:rsid w:val="00D15045"/>
    <w:rsid w:val="00D30607"/>
    <w:rsid w:val="00D35BE2"/>
    <w:rsid w:val="00D573E3"/>
    <w:rsid w:val="00D829CE"/>
    <w:rsid w:val="00D9659D"/>
    <w:rsid w:val="00DD1CD0"/>
    <w:rsid w:val="00E0329F"/>
    <w:rsid w:val="00E06523"/>
    <w:rsid w:val="00E11D42"/>
    <w:rsid w:val="00E622E2"/>
    <w:rsid w:val="00E7069E"/>
    <w:rsid w:val="00E73A06"/>
    <w:rsid w:val="00E9606E"/>
    <w:rsid w:val="00F01807"/>
    <w:rsid w:val="00F146FB"/>
    <w:rsid w:val="00F377D6"/>
    <w:rsid w:val="00F542B2"/>
    <w:rsid w:val="00F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51DB9-42FB-411E-AD0A-38E1E28A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locked/>
    <w:rsid w:val="00644EF5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644EF5"/>
  </w:style>
  <w:style w:type="paragraph" w:customStyle="1" w:styleId="ConsNormal">
    <w:name w:val="ConsNormal"/>
    <w:rsid w:val="00644E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44E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44E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footnote reference"/>
    <w:basedOn w:val="a0"/>
    <w:semiHidden/>
    <w:rsid w:val="00644EF5"/>
    <w:rPr>
      <w:vertAlign w:val="superscript"/>
    </w:rPr>
  </w:style>
  <w:style w:type="character" w:styleId="a6">
    <w:name w:val="Hyperlink"/>
    <w:basedOn w:val="a0"/>
    <w:rsid w:val="005C25C4"/>
    <w:rPr>
      <w:color w:val="0000FF"/>
      <w:u w:val="single"/>
    </w:rPr>
  </w:style>
  <w:style w:type="paragraph" w:styleId="a7">
    <w:name w:val="header"/>
    <w:basedOn w:val="a"/>
    <w:rsid w:val="005E5A96"/>
    <w:pPr>
      <w:tabs>
        <w:tab w:val="center" w:pos="4536"/>
        <w:tab w:val="right" w:pos="9072"/>
      </w:tabs>
    </w:pPr>
  </w:style>
  <w:style w:type="paragraph" w:styleId="a8">
    <w:name w:val="footer"/>
    <w:basedOn w:val="a"/>
    <w:rsid w:val="005E5A96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57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D8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2091</Words>
  <Characters>11920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 43</vt:lpstr>
      <vt:lpstr>ДОГОВОР № 43 </vt:lpstr>
    </vt:vector>
  </TitlesOfParts>
  <Company>Inc.</Company>
  <LinksUpToDate>false</LinksUpToDate>
  <CharactersWithSpaces>13984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43</dc:title>
  <dc:subject/>
  <dc:creator>Ryabchikov</dc:creator>
  <cp:keywords/>
  <cp:lastModifiedBy>Jul</cp:lastModifiedBy>
  <cp:revision>11</cp:revision>
  <cp:lastPrinted>2011-01-12T10:54:00Z</cp:lastPrinted>
  <dcterms:created xsi:type="dcterms:W3CDTF">2017-09-20T12:50:00Z</dcterms:created>
  <dcterms:modified xsi:type="dcterms:W3CDTF">2017-09-21T12:20:00Z</dcterms:modified>
</cp:coreProperties>
</file>